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790" w:rsidRDefault="007A4790">
      <w:pPr>
        <w:widowControl/>
        <w:shd w:val="clear" w:color="auto" w:fill="FFFFFF"/>
        <w:wordWrap w:val="0"/>
        <w:autoSpaceDE w:val="0"/>
        <w:spacing w:line="600" w:lineRule="exact"/>
        <w:ind w:firstLineChars="200" w:firstLine="640"/>
        <w:jc w:val="left"/>
        <w:rPr>
          <w:rFonts w:ascii="仿宋_GB2312" w:eastAsia="仿宋_GB2312" w:hAnsi="仿宋_GB2312" w:cs="仿宋_GB2312"/>
          <w:color w:val="333333"/>
          <w:kern w:val="0"/>
          <w:sz w:val="32"/>
          <w:szCs w:val="32"/>
        </w:rPr>
      </w:pPr>
    </w:p>
    <w:p w:rsidR="007A4790" w:rsidRDefault="007A4790">
      <w:pPr>
        <w:widowControl/>
        <w:shd w:val="clear" w:color="auto" w:fill="FFFFFF"/>
        <w:wordWrap w:val="0"/>
        <w:autoSpaceDE w:val="0"/>
        <w:spacing w:line="600" w:lineRule="exact"/>
        <w:jc w:val="left"/>
        <w:rPr>
          <w:rFonts w:ascii="仿宋_GB2312" w:eastAsia="仿宋_GB2312" w:hAnsi="仿宋_GB2312" w:cs="仿宋_GB2312"/>
          <w:color w:val="333333"/>
          <w:kern w:val="0"/>
          <w:sz w:val="32"/>
          <w:szCs w:val="32"/>
        </w:rPr>
      </w:pPr>
    </w:p>
    <w:tbl>
      <w:tblPr>
        <w:tblW w:w="14670" w:type="dxa"/>
        <w:tblLayout w:type="fixed"/>
        <w:tblCellMar>
          <w:left w:w="0" w:type="dxa"/>
          <w:right w:w="0" w:type="dxa"/>
        </w:tblCellMar>
        <w:tblLook w:val="04A0"/>
      </w:tblPr>
      <w:tblGrid>
        <w:gridCol w:w="14670"/>
      </w:tblGrid>
      <w:tr w:rsidR="007A4790">
        <w:trPr>
          <w:trHeight w:val="1860"/>
        </w:trPr>
        <w:tc>
          <w:tcPr>
            <w:tcW w:w="14670" w:type="dxa"/>
            <w:tcBorders>
              <w:top w:val="nil"/>
              <w:left w:val="nil"/>
              <w:bottom w:val="nil"/>
              <w:right w:val="nil"/>
            </w:tcBorders>
            <w:tcMar>
              <w:top w:w="15" w:type="dxa"/>
              <w:left w:w="15" w:type="dxa"/>
              <w:bottom w:w="0" w:type="dxa"/>
              <w:right w:w="15" w:type="dxa"/>
            </w:tcMar>
            <w:vAlign w:val="center"/>
          </w:tcPr>
          <w:p w:rsidR="007A4790" w:rsidRDefault="00004BE4">
            <w:pPr>
              <w:jc w:val="center"/>
              <w:rPr>
                <w:sz w:val="52"/>
                <w:szCs w:val="52"/>
              </w:rPr>
            </w:pPr>
            <w:r>
              <w:rPr>
                <w:sz w:val="52"/>
                <w:szCs w:val="52"/>
              </w:rPr>
              <w:t>2017</w:t>
            </w:r>
            <w:r>
              <w:rPr>
                <w:rFonts w:hint="eastAsia"/>
                <w:sz w:val="52"/>
                <w:szCs w:val="52"/>
              </w:rPr>
              <w:t>年部门决算公开报表</w:t>
            </w:r>
          </w:p>
        </w:tc>
      </w:tr>
      <w:tr w:rsidR="007A4790">
        <w:trPr>
          <w:trHeight w:val="1875"/>
        </w:trPr>
        <w:tc>
          <w:tcPr>
            <w:tcW w:w="14670" w:type="dxa"/>
            <w:tcBorders>
              <w:top w:val="nil"/>
              <w:left w:val="nil"/>
              <w:bottom w:val="nil"/>
              <w:right w:val="nil"/>
            </w:tcBorders>
            <w:tcMar>
              <w:top w:w="15" w:type="dxa"/>
              <w:left w:w="15" w:type="dxa"/>
              <w:bottom w:w="0" w:type="dxa"/>
              <w:right w:w="15" w:type="dxa"/>
            </w:tcMar>
            <w:vAlign w:val="center"/>
          </w:tcPr>
          <w:p w:rsidR="007A4790" w:rsidRDefault="007A4790">
            <w:pPr>
              <w:jc w:val="center"/>
              <w:rPr>
                <w:b/>
                <w:bCs/>
                <w:sz w:val="40"/>
                <w:szCs w:val="40"/>
              </w:rPr>
            </w:pPr>
          </w:p>
        </w:tc>
      </w:tr>
      <w:tr w:rsidR="007A4790">
        <w:trPr>
          <w:trHeight w:val="1635"/>
        </w:trPr>
        <w:tc>
          <w:tcPr>
            <w:tcW w:w="14670" w:type="dxa"/>
            <w:tcBorders>
              <w:top w:val="nil"/>
              <w:left w:val="nil"/>
              <w:bottom w:val="nil"/>
              <w:right w:val="nil"/>
            </w:tcBorders>
            <w:tcMar>
              <w:top w:w="15" w:type="dxa"/>
              <w:left w:w="15" w:type="dxa"/>
              <w:bottom w:w="0" w:type="dxa"/>
              <w:right w:w="15" w:type="dxa"/>
            </w:tcMar>
            <w:vAlign w:val="bottom"/>
          </w:tcPr>
          <w:p w:rsidR="007A4790" w:rsidRDefault="00004BE4">
            <w:pPr>
              <w:rPr>
                <w:b/>
                <w:bCs/>
                <w:sz w:val="40"/>
                <w:szCs w:val="40"/>
              </w:rPr>
            </w:pPr>
            <w:r>
              <w:rPr>
                <w:b/>
                <w:bCs/>
                <w:sz w:val="40"/>
                <w:szCs w:val="40"/>
              </w:rPr>
              <w:t xml:space="preserve">                        </w:t>
            </w:r>
            <w:r>
              <w:rPr>
                <w:rFonts w:hint="eastAsia"/>
                <w:b/>
                <w:bCs/>
                <w:sz w:val="40"/>
                <w:szCs w:val="40"/>
              </w:rPr>
              <w:t>部门名称：宝鸡市商务局</w:t>
            </w:r>
          </w:p>
        </w:tc>
      </w:tr>
      <w:tr w:rsidR="007A4790">
        <w:trPr>
          <w:trHeight w:val="820"/>
        </w:trPr>
        <w:tc>
          <w:tcPr>
            <w:tcW w:w="14670" w:type="dxa"/>
            <w:tcBorders>
              <w:top w:val="nil"/>
              <w:left w:val="nil"/>
              <w:bottom w:val="nil"/>
              <w:right w:val="nil"/>
            </w:tcBorders>
            <w:tcMar>
              <w:top w:w="15" w:type="dxa"/>
              <w:left w:w="15" w:type="dxa"/>
              <w:bottom w:w="0" w:type="dxa"/>
              <w:right w:w="15" w:type="dxa"/>
            </w:tcMar>
            <w:vAlign w:val="bottom"/>
          </w:tcPr>
          <w:p w:rsidR="007A4790" w:rsidRDefault="00004BE4">
            <w:pPr>
              <w:rPr>
                <w:b/>
                <w:bCs/>
                <w:sz w:val="40"/>
                <w:szCs w:val="40"/>
              </w:rPr>
            </w:pPr>
            <w:r>
              <w:rPr>
                <w:b/>
                <w:bCs/>
                <w:sz w:val="40"/>
                <w:szCs w:val="40"/>
              </w:rPr>
              <w:t xml:space="preserve">                        </w:t>
            </w:r>
            <w:r>
              <w:rPr>
                <w:rFonts w:hint="eastAsia"/>
                <w:b/>
                <w:bCs/>
                <w:sz w:val="40"/>
                <w:szCs w:val="40"/>
              </w:rPr>
              <w:t>保密审查情况：不涉密</w:t>
            </w:r>
          </w:p>
        </w:tc>
      </w:tr>
      <w:tr w:rsidR="007A4790">
        <w:trPr>
          <w:trHeight w:val="740"/>
        </w:trPr>
        <w:tc>
          <w:tcPr>
            <w:tcW w:w="14670" w:type="dxa"/>
            <w:tcBorders>
              <w:top w:val="nil"/>
              <w:left w:val="nil"/>
              <w:bottom w:val="nil"/>
              <w:right w:val="nil"/>
            </w:tcBorders>
            <w:tcMar>
              <w:top w:w="15" w:type="dxa"/>
              <w:left w:w="15" w:type="dxa"/>
              <w:bottom w:w="0" w:type="dxa"/>
              <w:right w:w="15" w:type="dxa"/>
            </w:tcMar>
            <w:vAlign w:val="bottom"/>
          </w:tcPr>
          <w:p w:rsidR="007A4790" w:rsidRDefault="00004BE4">
            <w:pPr>
              <w:rPr>
                <w:b/>
                <w:bCs/>
                <w:sz w:val="40"/>
                <w:szCs w:val="40"/>
              </w:rPr>
            </w:pPr>
            <w:r>
              <w:rPr>
                <w:b/>
                <w:bCs/>
                <w:sz w:val="40"/>
                <w:szCs w:val="40"/>
              </w:rPr>
              <w:t xml:space="preserve">                        </w:t>
            </w:r>
            <w:r>
              <w:rPr>
                <w:rFonts w:hint="eastAsia"/>
                <w:b/>
                <w:bCs/>
                <w:sz w:val="40"/>
                <w:szCs w:val="40"/>
              </w:rPr>
              <w:t>部门主要负责人审签情况：已审签</w:t>
            </w:r>
          </w:p>
        </w:tc>
      </w:tr>
    </w:tbl>
    <w:p w:rsidR="007A4790" w:rsidRDefault="007A4790"/>
    <w:p w:rsidR="007A4790" w:rsidRDefault="007A4790"/>
    <w:p w:rsidR="007A4790" w:rsidRDefault="007A4790"/>
    <w:p w:rsidR="007A4790" w:rsidRDefault="007A4790"/>
    <w:tbl>
      <w:tblPr>
        <w:tblW w:w="13964" w:type="dxa"/>
        <w:tblLayout w:type="fixed"/>
        <w:tblCellMar>
          <w:left w:w="0" w:type="dxa"/>
          <w:right w:w="0" w:type="dxa"/>
        </w:tblCellMar>
        <w:tblLook w:val="04A0"/>
      </w:tblPr>
      <w:tblGrid>
        <w:gridCol w:w="1167"/>
        <w:gridCol w:w="4128"/>
        <w:gridCol w:w="3792"/>
        <w:gridCol w:w="972"/>
        <w:gridCol w:w="75"/>
        <w:gridCol w:w="75"/>
        <w:gridCol w:w="75"/>
        <w:gridCol w:w="1481"/>
        <w:gridCol w:w="2199"/>
      </w:tblGrid>
      <w:tr w:rsidR="007A4790">
        <w:trPr>
          <w:trHeight w:val="450"/>
        </w:trPr>
        <w:tc>
          <w:tcPr>
            <w:tcW w:w="13964" w:type="dxa"/>
            <w:gridSpan w:val="9"/>
            <w:tcBorders>
              <w:top w:val="nil"/>
              <w:left w:val="nil"/>
              <w:bottom w:val="nil"/>
              <w:right w:val="nil"/>
            </w:tcBorders>
            <w:tcMar>
              <w:top w:w="15" w:type="dxa"/>
              <w:left w:w="15" w:type="dxa"/>
              <w:bottom w:w="0" w:type="dxa"/>
              <w:right w:w="15" w:type="dxa"/>
            </w:tcMar>
            <w:vAlign w:val="bottom"/>
          </w:tcPr>
          <w:p w:rsidR="007A4790" w:rsidRDefault="00004BE4">
            <w:pPr>
              <w:jc w:val="center"/>
              <w:rPr>
                <w:sz w:val="36"/>
                <w:szCs w:val="36"/>
              </w:rPr>
            </w:pPr>
            <w:r>
              <w:rPr>
                <w:rFonts w:hint="eastAsia"/>
                <w:sz w:val="36"/>
                <w:szCs w:val="36"/>
              </w:rPr>
              <w:t>目录</w:t>
            </w:r>
          </w:p>
        </w:tc>
      </w:tr>
      <w:tr w:rsidR="007A4790">
        <w:trPr>
          <w:trHeight w:val="180"/>
        </w:trPr>
        <w:tc>
          <w:tcPr>
            <w:tcW w:w="1167" w:type="dxa"/>
            <w:tcBorders>
              <w:top w:val="nil"/>
              <w:left w:val="nil"/>
              <w:bottom w:val="nil"/>
              <w:right w:val="nil"/>
            </w:tcBorders>
            <w:tcMar>
              <w:top w:w="15" w:type="dxa"/>
              <w:left w:w="15" w:type="dxa"/>
              <w:bottom w:w="0" w:type="dxa"/>
              <w:right w:w="15" w:type="dxa"/>
            </w:tcMar>
            <w:vAlign w:val="bottom"/>
          </w:tcPr>
          <w:p w:rsidR="007A4790" w:rsidRDefault="007A4790"/>
        </w:tc>
        <w:tc>
          <w:tcPr>
            <w:tcW w:w="4128" w:type="dxa"/>
            <w:tcBorders>
              <w:top w:val="nil"/>
              <w:left w:val="nil"/>
              <w:bottom w:val="nil"/>
              <w:right w:val="nil"/>
            </w:tcBorders>
            <w:tcMar>
              <w:top w:w="15" w:type="dxa"/>
              <w:left w:w="15" w:type="dxa"/>
              <w:bottom w:w="0" w:type="dxa"/>
              <w:right w:w="15" w:type="dxa"/>
            </w:tcMar>
            <w:vAlign w:val="bottom"/>
          </w:tcPr>
          <w:p w:rsidR="007A4790" w:rsidRDefault="007A4790"/>
        </w:tc>
        <w:tc>
          <w:tcPr>
            <w:tcW w:w="3792" w:type="dxa"/>
            <w:tcBorders>
              <w:top w:val="nil"/>
              <w:left w:val="nil"/>
              <w:bottom w:val="nil"/>
              <w:right w:val="nil"/>
            </w:tcBorders>
            <w:tcMar>
              <w:top w:w="15" w:type="dxa"/>
              <w:left w:w="15" w:type="dxa"/>
              <w:bottom w:w="0" w:type="dxa"/>
              <w:right w:w="15" w:type="dxa"/>
            </w:tcMar>
            <w:vAlign w:val="bottom"/>
          </w:tcPr>
          <w:p w:rsidR="007A4790" w:rsidRDefault="007A4790"/>
        </w:tc>
        <w:tc>
          <w:tcPr>
            <w:tcW w:w="972" w:type="dxa"/>
            <w:tcBorders>
              <w:top w:val="nil"/>
              <w:left w:val="nil"/>
              <w:bottom w:val="nil"/>
              <w:right w:val="nil"/>
            </w:tcBorders>
            <w:tcMar>
              <w:top w:w="15" w:type="dxa"/>
              <w:left w:w="15" w:type="dxa"/>
              <w:bottom w:w="0" w:type="dxa"/>
              <w:right w:w="15" w:type="dxa"/>
            </w:tcMar>
            <w:vAlign w:val="bottom"/>
          </w:tcPr>
          <w:p w:rsidR="007A4790" w:rsidRDefault="007A4790"/>
        </w:tc>
        <w:tc>
          <w:tcPr>
            <w:tcW w:w="75" w:type="dxa"/>
            <w:tcBorders>
              <w:top w:val="nil"/>
              <w:left w:val="nil"/>
              <w:bottom w:val="nil"/>
              <w:right w:val="nil"/>
            </w:tcBorders>
            <w:tcMar>
              <w:top w:w="15" w:type="dxa"/>
              <w:left w:w="15" w:type="dxa"/>
              <w:bottom w:w="0" w:type="dxa"/>
              <w:right w:w="15" w:type="dxa"/>
            </w:tcMar>
            <w:vAlign w:val="bottom"/>
          </w:tcPr>
          <w:p w:rsidR="007A4790" w:rsidRDefault="007A4790"/>
        </w:tc>
        <w:tc>
          <w:tcPr>
            <w:tcW w:w="75" w:type="dxa"/>
            <w:tcBorders>
              <w:top w:val="nil"/>
              <w:left w:val="nil"/>
              <w:bottom w:val="nil"/>
              <w:right w:val="nil"/>
            </w:tcBorders>
            <w:tcMar>
              <w:top w:w="15" w:type="dxa"/>
              <w:left w:w="15" w:type="dxa"/>
              <w:bottom w:w="0" w:type="dxa"/>
              <w:right w:w="15" w:type="dxa"/>
            </w:tcMar>
            <w:vAlign w:val="bottom"/>
          </w:tcPr>
          <w:p w:rsidR="007A4790" w:rsidRDefault="007A4790"/>
        </w:tc>
        <w:tc>
          <w:tcPr>
            <w:tcW w:w="75" w:type="dxa"/>
            <w:tcBorders>
              <w:top w:val="nil"/>
              <w:left w:val="nil"/>
              <w:bottom w:val="nil"/>
              <w:right w:val="nil"/>
            </w:tcBorders>
            <w:tcMar>
              <w:top w:w="15" w:type="dxa"/>
              <w:left w:w="15" w:type="dxa"/>
              <w:bottom w:w="0" w:type="dxa"/>
              <w:right w:w="15" w:type="dxa"/>
            </w:tcMar>
            <w:vAlign w:val="bottom"/>
          </w:tcPr>
          <w:p w:rsidR="007A4790" w:rsidRDefault="007A4790"/>
        </w:tc>
        <w:tc>
          <w:tcPr>
            <w:tcW w:w="3680" w:type="dxa"/>
            <w:gridSpan w:val="2"/>
            <w:tcBorders>
              <w:top w:val="nil"/>
              <w:left w:val="nil"/>
              <w:bottom w:val="nil"/>
              <w:right w:val="nil"/>
            </w:tcBorders>
            <w:tcMar>
              <w:top w:w="15" w:type="dxa"/>
              <w:left w:w="15" w:type="dxa"/>
              <w:bottom w:w="0" w:type="dxa"/>
              <w:right w:w="15" w:type="dxa"/>
            </w:tcMar>
            <w:vAlign w:val="bottom"/>
          </w:tcPr>
          <w:p w:rsidR="007A4790" w:rsidRDefault="007A4790"/>
        </w:tc>
      </w:tr>
      <w:tr w:rsidR="007A4790">
        <w:trPr>
          <w:trHeight w:val="225"/>
        </w:trPr>
        <w:tc>
          <w:tcPr>
            <w:tcW w:w="13964" w:type="dxa"/>
            <w:gridSpan w:val="9"/>
            <w:tcBorders>
              <w:top w:val="nil"/>
              <w:left w:val="nil"/>
              <w:bottom w:val="nil"/>
              <w:right w:val="nil"/>
            </w:tcBorders>
            <w:tcMar>
              <w:top w:w="15" w:type="dxa"/>
              <w:left w:w="15" w:type="dxa"/>
              <w:bottom w:w="0" w:type="dxa"/>
              <w:right w:w="15" w:type="dxa"/>
            </w:tcMar>
            <w:vAlign w:val="bottom"/>
          </w:tcPr>
          <w:p w:rsidR="007A4790" w:rsidRDefault="007A4790">
            <w:pPr>
              <w:rPr>
                <w:sz w:val="18"/>
                <w:szCs w:val="18"/>
              </w:rPr>
            </w:pP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1</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部门决算收支总表</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是否空表</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公开空表理由</w:t>
            </w: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2</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部门决算收入总表</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否</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7A4790">
            <w:pPr>
              <w:jc w:val="center"/>
            </w:pP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3</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部门决算支出总表</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否</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7A4790">
            <w:pPr>
              <w:jc w:val="center"/>
            </w:pP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4</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部门决算财政拨款收支总表</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否</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7A4790">
            <w:pPr>
              <w:jc w:val="center"/>
            </w:pP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5</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部门决算一般公共预算财政拨款支出明细表（按功能分类科目）</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否</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7A4790">
            <w:pPr>
              <w:jc w:val="center"/>
            </w:pP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6</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部门决算一般公共预算财政拨款基本支出表（按经济分类科目）</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否</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7A4790">
            <w:pPr>
              <w:jc w:val="center"/>
            </w:pPr>
          </w:p>
        </w:tc>
      </w:tr>
      <w:tr w:rsidR="007A4790">
        <w:trPr>
          <w:trHeight w:val="500"/>
        </w:trPr>
        <w:tc>
          <w:tcPr>
            <w:tcW w:w="1167"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7</w:t>
            </w:r>
          </w:p>
        </w:tc>
        <w:tc>
          <w:tcPr>
            <w:tcW w:w="9117" w:type="dxa"/>
            <w:gridSpan w:val="6"/>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7A4790" w:rsidRDefault="00004BE4">
            <w:r>
              <w:rPr>
                <w:rFonts w:hint="eastAsia"/>
              </w:rPr>
              <w:t>部门决算一般公共预算财政拨款“三公”经费及会议费、培训费支出表</w:t>
            </w:r>
          </w:p>
        </w:tc>
        <w:tc>
          <w:tcPr>
            <w:tcW w:w="1481"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7A4790" w:rsidRDefault="00004BE4">
            <w:pPr>
              <w:jc w:val="center"/>
            </w:pPr>
            <w:r>
              <w:rPr>
                <w:rFonts w:hint="eastAsia"/>
              </w:rPr>
              <w:t>否</w:t>
            </w:r>
          </w:p>
        </w:tc>
        <w:tc>
          <w:tcPr>
            <w:tcW w:w="2199"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7A4790" w:rsidRDefault="007A4790">
            <w:pPr>
              <w:jc w:val="center"/>
            </w:pPr>
          </w:p>
        </w:tc>
      </w:tr>
      <w:tr w:rsidR="007A4790">
        <w:trPr>
          <w:trHeight w:val="500"/>
        </w:trPr>
        <w:tc>
          <w:tcPr>
            <w:tcW w:w="11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表</w:t>
            </w:r>
            <w:r>
              <w:t>8</w:t>
            </w:r>
          </w:p>
        </w:tc>
        <w:tc>
          <w:tcPr>
            <w:tcW w:w="9117"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r>
              <w:rPr>
                <w:rFonts w:hint="eastAsia"/>
              </w:rPr>
              <w:t>部门决算政府性基金收支表</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是</w:t>
            </w:r>
          </w:p>
        </w:tc>
        <w:tc>
          <w:tcPr>
            <w:tcW w:w="21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A4790" w:rsidRDefault="00004BE4">
            <w:pPr>
              <w:jc w:val="center"/>
            </w:pPr>
            <w:r>
              <w:rPr>
                <w:rFonts w:hint="eastAsia"/>
              </w:rPr>
              <w:t>不涉及</w:t>
            </w:r>
          </w:p>
        </w:tc>
      </w:tr>
      <w:tr w:rsidR="007A4790">
        <w:trPr>
          <w:trHeight w:val="500"/>
        </w:trPr>
        <w:tc>
          <w:tcPr>
            <w:tcW w:w="13964" w:type="dxa"/>
            <w:gridSpan w:val="9"/>
            <w:tcBorders>
              <w:top w:val="nil"/>
              <w:left w:val="nil"/>
              <w:bottom w:val="nil"/>
              <w:right w:val="nil"/>
            </w:tcBorders>
            <w:tcMar>
              <w:top w:w="15" w:type="dxa"/>
              <w:left w:w="15" w:type="dxa"/>
              <w:bottom w:w="0" w:type="dxa"/>
              <w:right w:w="15" w:type="dxa"/>
            </w:tcMar>
            <w:vAlign w:val="bottom"/>
          </w:tcPr>
          <w:p w:rsidR="007A4790" w:rsidRDefault="007A4790">
            <w:pPr>
              <w:jc w:val="center"/>
              <w:rPr>
                <w:sz w:val="18"/>
                <w:szCs w:val="18"/>
              </w:rPr>
            </w:pPr>
          </w:p>
        </w:tc>
      </w:tr>
      <w:tr w:rsidR="007A4790">
        <w:trPr>
          <w:trHeight w:val="500"/>
        </w:trPr>
        <w:tc>
          <w:tcPr>
            <w:tcW w:w="13964" w:type="dxa"/>
            <w:gridSpan w:val="9"/>
            <w:tcBorders>
              <w:top w:val="nil"/>
              <w:left w:val="nil"/>
              <w:bottom w:val="nil"/>
              <w:right w:val="nil"/>
            </w:tcBorders>
            <w:tcMar>
              <w:top w:w="15" w:type="dxa"/>
              <w:left w:w="15" w:type="dxa"/>
              <w:bottom w:w="0" w:type="dxa"/>
              <w:right w:w="15" w:type="dxa"/>
            </w:tcMar>
            <w:vAlign w:val="bottom"/>
          </w:tcPr>
          <w:p w:rsidR="007A4790" w:rsidRDefault="007A4790">
            <w:pPr>
              <w:jc w:val="center"/>
              <w:rPr>
                <w:sz w:val="18"/>
                <w:szCs w:val="18"/>
              </w:rPr>
            </w:pPr>
          </w:p>
        </w:tc>
      </w:tr>
      <w:tr w:rsidR="007A4790">
        <w:trPr>
          <w:trHeight w:val="500"/>
        </w:trPr>
        <w:tc>
          <w:tcPr>
            <w:tcW w:w="13964" w:type="dxa"/>
            <w:gridSpan w:val="9"/>
            <w:tcBorders>
              <w:top w:val="nil"/>
              <w:left w:val="nil"/>
              <w:bottom w:val="nil"/>
              <w:right w:val="nil"/>
            </w:tcBorders>
            <w:tcMar>
              <w:top w:w="15" w:type="dxa"/>
              <w:left w:w="15" w:type="dxa"/>
              <w:bottom w:w="0" w:type="dxa"/>
              <w:right w:w="15" w:type="dxa"/>
            </w:tcMar>
            <w:vAlign w:val="bottom"/>
          </w:tcPr>
          <w:p w:rsidR="007A4790" w:rsidRDefault="007A4790">
            <w:pPr>
              <w:jc w:val="center"/>
              <w:rPr>
                <w:sz w:val="18"/>
                <w:szCs w:val="18"/>
              </w:rPr>
            </w:pPr>
          </w:p>
        </w:tc>
      </w:tr>
      <w:tr w:rsidR="007A4790">
        <w:trPr>
          <w:trHeight w:val="500"/>
        </w:trPr>
        <w:tc>
          <w:tcPr>
            <w:tcW w:w="13964" w:type="dxa"/>
            <w:gridSpan w:val="9"/>
            <w:tcBorders>
              <w:top w:val="nil"/>
              <w:left w:val="nil"/>
              <w:bottom w:val="nil"/>
              <w:right w:val="nil"/>
            </w:tcBorders>
            <w:tcMar>
              <w:top w:w="15" w:type="dxa"/>
              <w:left w:w="15" w:type="dxa"/>
              <w:bottom w:w="0" w:type="dxa"/>
              <w:right w:w="15" w:type="dxa"/>
            </w:tcMar>
            <w:vAlign w:val="bottom"/>
          </w:tcPr>
          <w:p w:rsidR="007A4790" w:rsidRDefault="007A4790">
            <w:pPr>
              <w:jc w:val="center"/>
              <w:rPr>
                <w:sz w:val="18"/>
                <w:szCs w:val="18"/>
              </w:rPr>
            </w:pPr>
          </w:p>
        </w:tc>
      </w:tr>
    </w:tbl>
    <w:p w:rsidR="007A4790" w:rsidRDefault="007A4790"/>
    <w:p w:rsidR="007A4790" w:rsidRDefault="007A4790"/>
    <w:tbl>
      <w:tblPr>
        <w:tblW w:w="13999" w:type="dxa"/>
        <w:tblLayout w:type="fixed"/>
        <w:tblCellMar>
          <w:top w:w="15" w:type="dxa"/>
          <w:left w:w="15" w:type="dxa"/>
          <w:bottom w:w="15" w:type="dxa"/>
          <w:right w:w="15" w:type="dxa"/>
        </w:tblCellMar>
        <w:tblLook w:val="04A0"/>
      </w:tblPr>
      <w:tblGrid>
        <w:gridCol w:w="4009"/>
        <w:gridCol w:w="2715"/>
        <w:gridCol w:w="3795"/>
        <w:gridCol w:w="3480"/>
      </w:tblGrid>
      <w:tr w:rsidR="007A4790">
        <w:trPr>
          <w:trHeight w:val="540"/>
        </w:trPr>
        <w:tc>
          <w:tcPr>
            <w:tcW w:w="13999" w:type="dxa"/>
            <w:gridSpan w:val="4"/>
            <w:vAlign w:val="bottom"/>
          </w:tcPr>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t>部门决算收支总表</w:t>
            </w:r>
          </w:p>
        </w:tc>
      </w:tr>
      <w:tr w:rsidR="007A4790">
        <w:trPr>
          <w:trHeight w:val="286"/>
        </w:trPr>
        <w:tc>
          <w:tcPr>
            <w:tcW w:w="4009" w:type="dxa"/>
            <w:vAlign w:val="bottom"/>
          </w:tcPr>
          <w:p w:rsidR="007A4790" w:rsidRDefault="007A4790">
            <w:pPr>
              <w:rPr>
                <w:rFonts w:ascii="Arial" w:hAnsi="Arial" w:cs="Arial"/>
                <w:color w:val="000000"/>
                <w:sz w:val="20"/>
                <w:szCs w:val="20"/>
              </w:rPr>
            </w:pPr>
          </w:p>
        </w:tc>
        <w:tc>
          <w:tcPr>
            <w:tcW w:w="2715" w:type="dxa"/>
            <w:vAlign w:val="bottom"/>
          </w:tcPr>
          <w:p w:rsidR="007A4790" w:rsidRDefault="007A4790">
            <w:pPr>
              <w:rPr>
                <w:rFonts w:ascii="Arial" w:hAnsi="Arial" w:cs="Arial"/>
                <w:color w:val="000000"/>
                <w:sz w:val="20"/>
                <w:szCs w:val="20"/>
              </w:rPr>
            </w:pPr>
          </w:p>
        </w:tc>
        <w:tc>
          <w:tcPr>
            <w:tcW w:w="3795" w:type="dxa"/>
            <w:vAlign w:val="bottom"/>
          </w:tcPr>
          <w:p w:rsidR="007A4790" w:rsidRDefault="007A4790">
            <w:pPr>
              <w:rPr>
                <w:rFonts w:ascii="Arial" w:hAnsi="Arial" w:cs="Arial"/>
                <w:color w:val="000000"/>
                <w:sz w:val="20"/>
                <w:szCs w:val="20"/>
              </w:rPr>
            </w:pPr>
          </w:p>
        </w:tc>
        <w:tc>
          <w:tcPr>
            <w:tcW w:w="3480" w:type="dxa"/>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批复</w:t>
            </w:r>
            <w:r>
              <w:rPr>
                <w:rFonts w:ascii="宋体" w:hAnsi="宋体" w:cs="宋体"/>
                <w:color w:val="000000"/>
                <w:kern w:val="0"/>
                <w:sz w:val="20"/>
                <w:szCs w:val="20"/>
              </w:rPr>
              <w:t>01</w:t>
            </w:r>
            <w:r>
              <w:rPr>
                <w:rFonts w:ascii="宋体" w:hAnsi="宋体" w:cs="宋体" w:hint="eastAsia"/>
                <w:color w:val="000000"/>
                <w:kern w:val="0"/>
                <w:sz w:val="20"/>
                <w:szCs w:val="20"/>
              </w:rPr>
              <w:t>表</w:t>
            </w:r>
          </w:p>
        </w:tc>
      </w:tr>
      <w:tr w:rsidR="007A4790">
        <w:trPr>
          <w:trHeight w:val="286"/>
        </w:trPr>
        <w:tc>
          <w:tcPr>
            <w:tcW w:w="4009" w:type="dxa"/>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2715" w:type="dxa"/>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3795" w:type="dxa"/>
            <w:vAlign w:val="bottom"/>
          </w:tcPr>
          <w:p w:rsidR="007A4790" w:rsidRDefault="007A4790">
            <w:pPr>
              <w:rPr>
                <w:rFonts w:ascii="Arial" w:hAnsi="Arial" w:cs="Arial"/>
                <w:color w:val="000000"/>
                <w:sz w:val="20"/>
                <w:szCs w:val="20"/>
              </w:rPr>
            </w:pPr>
          </w:p>
        </w:tc>
        <w:tc>
          <w:tcPr>
            <w:tcW w:w="3480" w:type="dxa"/>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trHeight w:val="301"/>
        </w:trPr>
        <w:tc>
          <w:tcPr>
            <w:tcW w:w="6724"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收入</w:t>
            </w:r>
          </w:p>
        </w:tc>
        <w:tc>
          <w:tcPr>
            <w:tcW w:w="7275" w:type="dxa"/>
            <w:gridSpan w:val="2"/>
            <w:tcBorders>
              <w:top w:val="single" w:sz="4" w:space="0" w:color="000000"/>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支出</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271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决算数</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3480" w:type="dxa"/>
            <w:tcBorders>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决算数</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w:t>
            </w:r>
            <w:r>
              <w:rPr>
                <w:rFonts w:ascii="宋体" w:hAnsi="宋体" w:cs="宋体" w:hint="eastAsia"/>
                <w:color w:val="000000"/>
                <w:kern w:val="0"/>
                <w:sz w:val="22"/>
              </w:rPr>
              <w:t>、财政拨款收入</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w:t>
            </w:r>
            <w:r>
              <w:rPr>
                <w:rFonts w:ascii="宋体" w:hAnsi="宋体" w:cs="宋体" w:hint="eastAsia"/>
                <w:color w:val="000000"/>
                <w:kern w:val="0"/>
                <w:sz w:val="22"/>
              </w:rPr>
              <w:t>、一般公共服务支出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其中：一般公共预算财政拨款</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w:t>
            </w:r>
            <w:r>
              <w:rPr>
                <w:rFonts w:ascii="宋体" w:hAnsi="宋体" w:cs="宋体" w:hint="eastAsia"/>
                <w:color w:val="000000"/>
                <w:kern w:val="0"/>
                <w:sz w:val="22"/>
              </w:rPr>
              <w:t>、外交支出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政府性基金预算财政拨款</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3</w:t>
            </w:r>
            <w:r>
              <w:rPr>
                <w:rFonts w:ascii="宋体" w:hAnsi="宋体" w:cs="宋体" w:hint="eastAsia"/>
                <w:color w:val="000000"/>
                <w:kern w:val="0"/>
                <w:sz w:val="22"/>
              </w:rPr>
              <w:t>、国防支出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国有资本经营预算财政拨款</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4</w:t>
            </w:r>
            <w:r>
              <w:rPr>
                <w:rFonts w:ascii="宋体" w:hAnsi="宋体" w:cs="宋体" w:hint="eastAsia"/>
                <w:color w:val="000000"/>
                <w:kern w:val="0"/>
                <w:sz w:val="22"/>
              </w:rPr>
              <w:t>、公共安全支出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w:t>
            </w:r>
            <w:r>
              <w:rPr>
                <w:rFonts w:ascii="宋体" w:hAnsi="宋体" w:cs="宋体" w:hint="eastAsia"/>
                <w:color w:val="000000"/>
                <w:kern w:val="0"/>
                <w:sz w:val="22"/>
              </w:rPr>
              <w:t>、上级补助收入</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5</w:t>
            </w:r>
            <w:r>
              <w:rPr>
                <w:rFonts w:ascii="宋体" w:hAnsi="宋体" w:cs="宋体" w:hint="eastAsia"/>
                <w:color w:val="000000"/>
                <w:kern w:val="0"/>
                <w:sz w:val="22"/>
              </w:rPr>
              <w:t>、教育支出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3</w:t>
            </w:r>
            <w:r>
              <w:rPr>
                <w:rFonts w:ascii="宋体" w:hAnsi="宋体" w:cs="宋体" w:hint="eastAsia"/>
                <w:color w:val="000000"/>
                <w:kern w:val="0"/>
                <w:sz w:val="22"/>
              </w:rPr>
              <w:t>、事业收入</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6</w:t>
            </w:r>
            <w:r>
              <w:rPr>
                <w:rFonts w:ascii="宋体" w:hAnsi="宋体" w:cs="宋体" w:hint="eastAsia"/>
                <w:color w:val="000000"/>
                <w:kern w:val="0"/>
                <w:sz w:val="22"/>
              </w:rPr>
              <w:t>、科学技术支出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其中：纳入财政专户管理的收费</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7</w:t>
            </w:r>
            <w:r>
              <w:rPr>
                <w:rFonts w:ascii="宋体" w:hAnsi="宋体" w:cs="宋体" w:hint="eastAsia"/>
                <w:color w:val="000000"/>
                <w:kern w:val="0"/>
                <w:sz w:val="22"/>
              </w:rPr>
              <w:t>、文化体育与传媒支出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4</w:t>
            </w:r>
            <w:r>
              <w:rPr>
                <w:rFonts w:ascii="宋体" w:hAnsi="宋体" w:cs="宋体" w:hint="eastAsia"/>
                <w:color w:val="000000"/>
                <w:kern w:val="0"/>
                <w:sz w:val="22"/>
              </w:rPr>
              <w:t>、经营收入</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8</w:t>
            </w:r>
            <w:r>
              <w:rPr>
                <w:rFonts w:ascii="宋体" w:hAnsi="宋体" w:cs="宋体" w:hint="eastAsia"/>
                <w:color w:val="000000"/>
                <w:kern w:val="0"/>
                <w:sz w:val="22"/>
              </w:rPr>
              <w:t>、社会保障和就业支出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5</w:t>
            </w:r>
            <w:r>
              <w:rPr>
                <w:rFonts w:ascii="宋体" w:hAnsi="宋体" w:cs="宋体" w:hint="eastAsia"/>
                <w:color w:val="000000"/>
                <w:kern w:val="0"/>
                <w:sz w:val="22"/>
              </w:rPr>
              <w:t>、附属单位上缴收入</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9</w:t>
            </w:r>
            <w:r>
              <w:rPr>
                <w:rFonts w:ascii="宋体" w:hAnsi="宋体" w:cs="宋体" w:hint="eastAsia"/>
                <w:color w:val="000000"/>
                <w:kern w:val="0"/>
                <w:sz w:val="22"/>
              </w:rPr>
              <w:t>、医疗卫生与计划生育支出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6</w:t>
            </w:r>
            <w:r>
              <w:rPr>
                <w:rFonts w:ascii="宋体" w:hAnsi="宋体" w:cs="宋体" w:hint="eastAsia"/>
                <w:color w:val="000000"/>
                <w:kern w:val="0"/>
                <w:sz w:val="22"/>
              </w:rPr>
              <w:t>、其他收入</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10</w:t>
            </w:r>
            <w:r>
              <w:rPr>
                <w:rFonts w:ascii="宋体" w:hAnsi="宋体" w:cs="宋体" w:hint="eastAsia"/>
                <w:color w:val="000000"/>
                <w:kern w:val="0"/>
                <w:sz w:val="22"/>
              </w:rPr>
              <w:t>、节能环保支出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11</w:t>
            </w:r>
            <w:r>
              <w:rPr>
                <w:rFonts w:ascii="宋体" w:hAnsi="宋体" w:cs="宋体" w:hint="eastAsia"/>
                <w:color w:val="000000"/>
                <w:kern w:val="0"/>
                <w:sz w:val="22"/>
              </w:rPr>
              <w:t>、城乡社区支出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12</w:t>
            </w:r>
            <w:r>
              <w:rPr>
                <w:rFonts w:ascii="宋体" w:hAnsi="宋体" w:cs="宋体" w:hint="eastAsia"/>
                <w:color w:val="000000"/>
                <w:kern w:val="0"/>
                <w:sz w:val="22"/>
              </w:rPr>
              <w:t>、农林水支出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13</w:t>
            </w:r>
            <w:r>
              <w:rPr>
                <w:rFonts w:ascii="宋体" w:hAnsi="宋体" w:cs="宋体" w:hint="eastAsia"/>
                <w:color w:val="000000"/>
                <w:kern w:val="0"/>
                <w:sz w:val="22"/>
              </w:rPr>
              <w:t>、交通运输支出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14</w:t>
            </w:r>
            <w:r>
              <w:rPr>
                <w:rFonts w:ascii="宋体" w:hAnsi="宋体" w:cs="宋体" w:hint="eastAsia"/>
                <w:color w:val="000000"/>
                <w:kern w:val="0"/>
                <w:sz w:val="22"/>
              </w:rPr>
              <w:t>、资源勘探信息等支出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15</w:t>
            </w:r>
            <w:r>
              <w:rPr>
                <w:rFonts w:ascii="宋体" w:hAnsi="宋体" w:cs="宋体" w:hint="eastAsia"/>
                <w:color w:val="000000"/>
                <w:kern w:val="0"/>
                <w:sz w:val="22"/>
              </w:rPr>
              <w:t>、商业服务业等支出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16</w:t>
            </w:r>
            <w:r>
              <w:rPr>
                <w:rFonts w:ascii="宋体" w:hAnsi="宋体" w:cs="宋体" w:hint="eastAsia"/>
                <w:color w:val="000000"/>
                <w:kern w:val="0"/>
                <w:sz w:val="22"/>
              </w:rPr>
              <w:t>、金融支出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17</w:t>
            </w:r>
            <w:r>
              <w:rPr>
                <w:rFonts w:ascii="宋体" w:hAnsi="宋体" w:cs="宋体" w:hint="eastAsia"/>
                <w:color w:val="000000"/>
                <w:kern w:val="0"/>
                <w:sz w:val="22"/>
              </w:rPr>
              <w:t>、援助其他地区支出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18</w:t>
            </w:r>
            <w:r>
              <w:rPr>
                <w:rFonts w:ascii="宋体" w:hAnsi="宋体" w:cs="宋体" w:hint="eastAsia"/>
                <w:color w:val="000000"/>
                <w:kern w:val="0"/>
                <w:sz w:val="22"/>
              </w:rPr>
              <w:t>、国土海洋气象等支出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19</w:t>
            </w:r>
            <w:r>
              <w:rPr>
                <w:rFonts w:ascii="宋体" w:hAnsi="宋体" w:cs="宋体" w:hint="eastAsia"/>
                <w:color w:val="000000"/>
                <w:kern w:val="0"/>
                <w:sz w:val="22"/>
              </w:rPr>
              <w:t>、住房保障支出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20</w:t>
            </w:r>
            <w:r>
              <w:rPr>
                <w:rFonts w:ascii="宋体" w:hAnsi="宋体" w:cs="宋体" w:hint="eastAsia"/>
                <w:color w:val="000000"/>
                <w:kern w:val="0"/>
                <w:sz w:val="22"/>
              </w:rPr>
              <w:t>、油物资储备支出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21</w:t>
            </w:r>
            <w:r>
              <w:rPr>
                <w:rFonts w:ascii="宋体" w:hAnsi="宋体" w:cs="宋体" w:hint="eastAsia"/>
                <w:color w:val="000000"/>
                <w:kern w:val="0"/>
                <w:sz w:val="22"/>
              </w:rPr>
              <w:t>、其他支出</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3480" w:type="dxa"/>
            <w:tcBorders>
              <w:bottom w:val="single" w:sz="4" w:space="0" w:color="000000"/>
              <w:right w:val="single" w:sz="12"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3480" w:type="dxa"/>
            <w:tcBorders>
              <w:bottom w:val="single" w:sz="4" w:space="0" w:color="000000"/>
              <w:right w:val="single" w:sz="12"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本年收入合计</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本年支出合计</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1,299.68</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用事业基金弥补收支差额</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结余分配</w:t>
            </w:r>
            <w:r>
              <w:rPr>
                <w:rFonts w:ascii="宋体" w:hAnsi="宋体" w:cs="宋体"/>
                <w:color w:val="000000"/>
                <w:kern w:val="0"/>
                <w:sz w:val="22"/>
              </w:rPr>
              <w:t xml:space="preserve"> </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年初结转和结余</w:t>
            </w:r>
          </w:p>
        </w:tc>
        <w:tc>
          <w:tcPr>
            <w:tcW w:w="27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182.90</w:t>
            </w:r>
          </w:p>
        </w:tc>
        <w:tc>
          <w:tcPr>
            <w:tcW w:w="3795" w:type="dxa"/>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年末结转和结余</w:t>
            </w:r>
          </w:p>
        </w:tc>
        <w:tc>
          <w:tcPr>
            <w:tcW w:w="3480"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341.26</w:t>
            </w:r>
          </w:p>
        </w:tc>
      </w:tr>
      <w:tr w:rsidR="007A4790">
        <w:trPr>
          <w:trHeight w:val="301"/>
        </w:trPr>
        <w:tc>
          <w:tcPr>
            <w:tcW w:w="4009" w:type="dxa"/>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7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795" w:type="dxa"/>
            <w:tcBorders>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3480" w:type="dxa"/>
            <w:tcBorders>
              <w:bottom w:val="single" w:sz="4" w:space="0" w:color="000000"/>
              <w:right w:val="single" w:sz="12"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4009" w:type="dxa"/>
            <w:tcBorders>
              <w:left w:val="single" w:sz="4" w:space="0" w:color="000000"/>
              <w:bottom w:val="single" w:sz="12"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收入总计</w:t>
            </w:r>
          </w:p>
        </w:tc>
        <w:tc>
          <w:tcPr>
            <w:tcW w:w="2715"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1,640.95</w:t>
            </w:r>
          </w:p>
        </w:tc>
        <w:tc>
          <w:tcPr>
            <w:tcW w:w="3795" w:type="dxa"/>
            <w:tcBorders>
              <w:bottom w:val="single" w:sz="12"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支出总计</w:t>
            </w:r>
          </w:p>
        </w:tc>
        <w:tc>
          <w:tcPr>
            <w:tcW w:w="3480" w:type="dxa"/>
            <w:tcBorders>
              <w:bottom w:val="single" w:sz="12"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1,640.95</w:t>
            </w:r>
          </w:p>
        </w:tc>
      </w:tr>
      <w:tr w:rsidR="007A4790">
        <w:trPr>
          <w:trHeight w:val="301"/>
        </w:trPr>
        <w:tc>
          <w:tcPr>
            <w:tcW w:w="13999" w:type="dxa"/>
            <w:gridSpan w:val="4"/>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注：本表反映部门本年度的总收支和年末结转结余情况。</w:t>
            </w:r>
          </w:p>
        </w:tc>
      </w:tr>
    </w:tbl>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tbl>
      <w:tblPr>
        <w:tblW w:w="14820" w:type="dxa"/>
        <w:tblLayout w:type="fixed"/>
        <w:tblCellMar>
          <w:top w:w="15" w:type="dxa"/>
          <w:left w:w="15" w:type="dxa"/>
          <w:bottom w:w="15" w:type="dxa"/>
          <w:right w:w="15" w:type="dxa"/>
        </w:tblCellMar>
        <w:tblLook w:val="04A0"/>
      </w:tblPr>
      <w:tblGrid>
        <w:gridCol w:w="1199"/>
        <w:gridCol w:w="240"/>
        <w:gridCol w:w="806"/>
        <w:gridCol w:w="3391"/>
        <w:gridCol w:w="1516"/>
        <w:gridCol w:w="1531"/>
        <w:gridCol w:w="1441"/>
        <w:gridCol w:w="1110"/>
        <w:gridCol w:w="1125"/>
        <w:gridCol w:w="1050"/>
        <w:gridCol w:w="1411"/>
      </w:tblGrid>
      <w:tr w:rsidR="007A4790">
        <w:trPr>
          <w:trHeight w:val="489"/>
        </w:trPr>
        <w:tc>
          <w:tcPr>
            <w:tcW w:w="14820" w:type="dxa"/>
            <w:gridSpan w:val="11"/>
            <w:vAlign w:val="bottom"/>
          </w:tcPr>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t>部门决算收入总表</w:t>
            </w:r>
          </w:p>
        </w:tc>
      </w:tr>
      <w:tr w:rsidR="007A4790">
        <w:trPr>
          <w:trHeight w:val="286"/>
        </w:trPr>
        <w:tc>
          <w:tcPr>
            <w:tcW w:w="1199" w:type="dxa"/>
            <w:vAlign w:val="bottom"/>
          </w:tcPr>
          <w:p w:rsidR="007A4790" w:rsidRDefault="007A4790">
            <w:pPr>
              <w:rPr>
                <w:rFonts w:ascii="Arial" w:hAnsi="Arial" w:cs="Arial"/>
                <w:color w:val="000000"/>
                <w:sz w:val="20"/>
                <w:szCs w:val="20"/>
              </w:rPr>
            </w:pPr>
          </w:p>
        </w:tc>
        <w:tc>
          <w:tcPr>
            <w:tcW w:w="240" w:type="dxa"/>
            <w:vAlign w:val="bottom"/>
          </w:tcPr>
          <w:p w:rsidR="007A4790" w:rsidRDefault="007A4790">
            <w:pPr>
              <w:rPr>
                <w:rFonts w:ascii="Arial" w:hAnsi="Arial" w:cs="Arial"/>
                <w:color w:val="000000"/>
                <w:sz w:val="20"/>
                <w:szCs w:val="20"/>
              </w:rPr>
            </w:pPr>
          </w:p>
        </w:tc>
        <w:tc>
          <w:tcPr>
            <w:tcW w:w="806" w:type="dxa"/>
            <w:vAlign w:val="bottom"/>
          </w:tcPr>
          <w:p w:rsidR="007A4790" w:rsidRDefault="007A4790">
            <w:pPr>
              <w:rPr>
                <w:rFonts w:ascii="Arial" w:hAnsi="Arial" w:cs="Arial"/>
                <w:color w:val="000000"/>
                <w:sz w:val="20"/>
                <w:szCs w:val="20"/>
              </w:rPr>
            </w:pPr>
          </w:p>
        </w:tc>
        <w:tc>
          <w:tcPr>
            <w:tcW w:w="3391" w:type="dxa"/>
            <w:vAlign w:val="bottom"/>
          </w:tcPr>
          <w:p w:rsidR="007A4790" w:rsidRDefault="007A4790">
            <w:pPr>
              <w:rPr>
                <w:rFonts w:ascii="Arial" w:hAnsi="Arial" w:cs="Arial"/>
                <w:color w:val="000000"/>
                <w:sz w:val="20"/>
                <w:szCs w:val="20"/>
              </w:rPr>
            </w:pPr>
          </w:p>
        </w:tc>
        <w:tc>
          <w:tcPr>
            <w:tcW w:w="1516" w:type="dxa"/>
            <w:vAlign w:val="bottom"/>
          </w:tcPr>
          <w:p w:rsidR="007A4790" w:rsidRDefault="007A4790">
            <w:pPr>
              <w:rPr>
                <w:rFonts w:ascii="Arial" w:hAnsi="Arial" w:cs="Arial"/>
                <w:color w:val="000000"/>
                <w:sz w:val="20"/>
                <w:szCs w:val="20"/>
              </w:rPr>
            </w:pPr>
          </w:p>
        </w:tc>
        <w:tc>
          <w:tcPr>
            <w:tcW w:w="1531" w:type="dxa"/>
            <w:vAlign w:val="bottom"/>
          </w:tcPr>
          <w:p w:rsidR="007A4790" w:rsidRDefault="007A4790">
            <w:pPr>
              <w:rPr>
                <w:rFonts w:ascii="Arial" w:hAnsi="Arial" w:cs="Arial"/>
                <w:color w:val="000000"/>
                <w:sz w:val="20"/>
                <w:szCs w:val="20"/>
              </w:rPr>
            </w:pPr>
          </w:p>
        </w:tc>
        <w:tc>
          <w:tcPr>
            <w:tcW w:w="1441" w:type="dxa"/>
            <w:vAlign w:val="bottom"/>
          </w:tcPr>
          <w:p w:rsidR="007A4790" w:rsidRDefault="007A4790">
            <w:pPr>
              <w:rPr>
                <w:rFonts w:ascii="Arial" w:hAnsi="Arial" w:cs="Arial"/>
                <w:color w:val="000000"/>
                <w:sz w:val="20"/>
                <w:szCs w:val="20"/>
              </w:rPr>
            </w:pPr>
          </w:p>
        </w:tc>
        <w:tc>
          <w:tcPr>
            <w:tcW w:w="1110" w:type="dxa"/>
            <w:vAlign w:val="bottom"/>
          </w:tcPr>
          <w:p w:rsidR="007A4790" w:rsidRDefault="007A4790">
            <w:pPr>
              <w:rPr>
                <w:rFonts w:ascii="Arial" w:hAnsi="Arial" w:cs="Arial"/>
                <w:color w:val="000000"/>
                <w:sz w:val="20"/>
                <w:szCs w:val="20"/>
              </w:rPr>
            </w:pPr>
          </w:p>
        </w:tc>
        <w:tc>
          <w:tcPr>
            <w:tcW w:w="1125" w:type="dxa"/>
            <w:vAlign w:val="bottom"/>
          </w:tcPr>
          <w:p w:rsidR="007A4790" w:rsidRDefault="007A4790">
            <w:pPr>
              <w:rPr>
                <w:rFonts w:ascii="Arial" w:hAnsi="Arial" w:cs="Arial"/>
                <w:color w:val="000000"/>
                <w:sz w:val="20"/>
                <w:szCs w:val="20"/>
              </w:rPr>
            </w:pPr>
          </w:p>
        </w:tc>
        <w:tc>
          <w:tcPr>
            <w:tcW w:w="1050" w:type="dxa"/>
            <w:vAlign w:val="bottom"/>
          </w:tcPr>
          <w:p w:rsidR="007A4790" w:rsidRDefault="007A4790">
            <w:pPr>
              <w:rPr>
                <w:rFonts w:ascii="Arial" w:hAnsi="Arial" w:cs="Arial"/>
                <w:color w:val="000000"/>
                <w:sz w:val="20"/>
                <w:szCs w:val="20"/>
              </w:rPr>
            </w:pPr>
          </w:p>
        </w:tc>
        <w:tc>
          <w:tcPr>
            <w:tcW w:w="1411" w:type="dxa"/>
            <w:vAlign w:val="bottom"/>
          </w:tcPr>
          <w:p w:rsidR="007A4790" w:rsidRDefault="00004BE4">
            <w:pPr>
              <w:widowControl/>
              <w:jc w:val="right"/>
              <w:textAlignment w:val="bottom"/>
              <w:rPr>
                <w:rFonts w:ascii="宋体" w:cs="宋体"/>
                <w:color w:val="000000"/>
                <w:sz w:val="20"/>
                <w:szCs w:val="20"/>
              </w:rPr>
            </w:pPr>
            <w:r>
              <w:rPr>
                <w:rFonts w:ascii="宋体" w:hAnsi="宋体" w:cs="宋体"/>
                <w:color w:val="000000"/>
                <w:kern w:val="0"/>
                <w:sz w:val="20"/>
                <w:szCs w:val="20"/>
              </w:rPr>
              <w:t>02</w:t>
            </w:r>
            <w:r>
              <w:rPr>
                <w:rFonts w:ascii="宋体" w:hAnsi="宋体" w:cs="宋体" w:hint="eastAsia"/>
                <w:color w:val="000000"/>
                <w:kern w:val="0"/>
                <w:sz w:val="20"/>
                <w:szCs w:val="20"/>
              </w:rPr>
              <w:t>表</w:t>
            </w:r>
          </w:p>
        </w:tc>
      </w:tr>
      <w:tr w:rsidR="007A4790">
        <w:trPr>
          <w:trHeight w:val="286"/>
        </w:trPr>
        <w:tc>
          <w:tcPr>
            <w:tcW w:w="1199" w:type="dxa"/>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240" w:type="dxa"/>
            <w:vAlign w:val="bottom"/>
          </w:tcPr>
          <w:p w:rsidR="007A4790" w:rsidRDefault="007A4790">
            <w:pPr>
              <w:rPr>
                <w:rFonts w:ascii="Arial" w:hAnsi="Arial" w:cs="Arial"/>
                <w:color w:val="000000"/>
                <w:sz w:val="20"/>
                <w:szCs w:val="20"/>
              </w:rPr>
            </w:pPr>
          </w:p>
        </w:tc>
        <w:tc>
          <w:tcPr>
            <w:tcW w:w="806" w:type="dxa"/>
            <w:vAlign w:val="bottom"/>
          </w:tcPr>
          <w:p w:rsidR="007A4790" w:rsidRDefault="007A4790">
            <w:pPr>
              <w:rPr>
                <w:rFonts w:ascii="Arial" w:hAnsi="Arial" w:cs="Arial"/>
                <w:color w:val="000000"/>
                <w:sz w:val="20"/>
                <w:szCs w:val="20"/>
              </w:rPr>
            </w:pPr>
          </w:p>
        </w:tc>
        <w:tc>
          <w:tcPr>
            <w:tcW w:w="3391" w:type="dxa"/>
            <w:vAlign w:val="bottom"/>
          </w:tcPr>
          <w:p w:rsidR="007A4790" w:rsidRDefault="007A4790">
            <w:pPr>
              <w:rPr>
                <w:rFonts w:ascii="Arial" w:hAnsi="Arial" w:cs="Arial"/>
                <w:color w:val="000000"/>
                <w:sz w:val="20"/>
                <w:szCs w:val="20"/>
              </w:rPr>
            </w:pPr>
          </w:p>
        </w:tc>
        <w:tc>
          <w:tcPr>
            <w:tcW w:w="1516" w:type="dxa"/>
            <w:vAlign w:val="bottom"/>
          </w:tcPr>
          <w:p w:rsidR="007A4790" w:rsidRDefault="007A4790">
            <w:pPr>
              <w:rPr>
                <w:rFonts w:ascii="Arial" w:hAnsi="Arial" w:cs="Arial"/>
                <w:color w:val="000000"/>
                <w:sz w:val="20"/>
                <w:szCs w:val="20"/>
              </w:rPr>
            </w:pPr>
          </w:p>
        </w:tc>
        <w:tc>
          <w:tcPr>
            <w:tcW w:w="1531" w:type="dxa"/>
            <w:vAlign w:val="bottom"/>
          </w:tcPr>
          <w:p w:rsidR="007A4790" w:rsidRDefault="007A4790">
            <w:pPr>
              <w:rPr>
                <w:rFonts w:ascii="Arial" w:hAnsi="Arial" w:cs="Arial"/>
                <w:color w:val="000000"/>
                <w:sz w:val="20"/>
                <w:szCs w:val="20"/>
              </w:rPr>
            </w:pPr>
          </w:p>
        </w:tc>
        <w:tc>
          <w:tcPr>
            <w:tcW w:w="1441" w:type="dxa"/>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1110" w:type="dxa"/>
            <w:vAlign w:val="bottom"/>
          </w:tcPr>
          <w:p w:rsidR="007A4790" w:rsidRDefault="007A4790">
            <w:pPr>
              <w:rPr>
                <w:rFonts w:ascii="Arial" w:hAnsi="Arial" w:cs="Arial"/>
                <w:color w:val="000000"/>
                <w:sz w:val="20"/>
                <w:szCs w:val="20"/>
              </w:rPr>
            </w:pPr>
          </w:p>
        </w:tc>
        <w:tc>
          <w:tcPr>
            <w:tcW w:w="1125" w:type="dxa"/>
            <w:vAlign w:val="bottom"/>
          </w:tcPr>
          <w:p w:rsidR="007A4790" w:rsidRDefault="007A4790">
            <w:pPr>
              <w:rPr>
                <w:rFonts w:ascii="Arial" w:hAnsi="Arial" w:cs="Arial"/>
                <w:color w:val="000000"/>
                <w:sz w:val="20"/>
                <w:szCs w:val="20"/>
              </w:rPr>
            </w:pPr>
          </w:p>
        </w:tc>
        <w:tc>
          <w:tcPr>
            <w:tcW w:w="1050" w:type="dxa"/>
            <w:vAlign w:val="bottom"/>
          </w:tcPr>
          <w:p w:rsidR="007A4790" w:rsidRDefault="007A4790">
            <w:pPr>
              <w:rPr>
                <w:rFonts w:ascii="Arial" w:hAnsi="Arial" w:cs="Arial"/>
                <w:color w:val="000000"/>
                <w:sz w:val="20"/>
                <w:szCs w:val="20"/>
              </w:rPr>
            </w:pPr>
          </w:p>
        </w:tc>
        <w:tc>
          <w:tcPr>
            <w:tcW w:w="1411" w:type="dxa"/>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trHeight w:val="301"/>
        </w:trPr>
        <w:tc>
          <w:tcPr>
            <w:tcW w:w="5636"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1516"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本年收入合计</w:t>
            </w:r>
          </w:p>
        </w:tc>
        <w:tc>
          <w:tcPr>
            <w:tcW w:w="1531"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财政拨款收入</w:t>
            </w:r>
          </w:p>
        </w:tc>
        <w:tc>
          <w:tcPr>
            <w:tcW w:w="1441"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上级补助收入</w:t>
            </w:r>
          </w:p>
        </w:tc>
        <w:tc>
          <w:tcPr>
            <w:tcW w:w="1110"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事业收入</w:t>
            </w:r>
          </w:p>
        </w:tc>
        <w:tc>
          <w:tcPr>
            <w:tcW w:w="1125"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经营收入</w:t>
            </w:r>
          </w:p>
        </w:tc>
        <w:tc>
          <w:tcPr>
            <w:tcW w:w="1050"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附属单位上缴收入</w:t>
            </w:r>
          </w:p>
        </w:tc>
        <w:tc>
          <w:tcPr>
            <w:tcW w:w="1411" w:type="dxa"/>
            <w:vMerge w:val="restart"/>
            <w:tcBorders>
              <w:top w:val="single" w:sz="4" w:space="0" w:color="000000"/>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其他收入</w:t>
            </w:r>
          </w:p>
        </w:tc>
      </w:tr>
      <w:tr w:rsidR="007A4790">
        <w:trPr>
          <w:trHeight w:val="320"/>
        </w:trPr>
        <w:tc>
          <w:tcPr>
            <w:tcW w:w="2245" w:type="dxa"/>
            <w:gridSpan w:val="3"/>
            <w:vMerge w:val="restart"/>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功能分类科目编码</w:t>
            </w:r>
          </w:p>
        </w:tc>
        <w:tc>
          <w:tcPr>
            <w:tcW w:w="3391"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科目名称</w:t>
            </w:r>
          </w:p>
        </w:tc>
        <w:tc>
          <w:tcPr>
            <w:tcW w:w="151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3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4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1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2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05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11"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20"/>
        </w:trPr>
        <w:tc>
          <w:tcPr>
            <w:tcW w:w="2245" w:type="dxa"/>
            <w:gridSpan w:val="3"/>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3391"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1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3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4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1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2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05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11"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20"/>
        </w:trPr>
        <w:tc>
          <w:tcPr>
            <w:tcW w:w="2245" w:type="dxa"/>
            <w:gridSpan w:val="3"/>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3391"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1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3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4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1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2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05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11"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01"/>
        </w:trPr>
        <w:tc>
          <w:tcPr>
            <w:tcW w:w="5636"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合计</w:t>
            </w:r>
          </w:p>
        </w:tc>
        <w:tc>
          <w:tcPr>
            <w:tcW w:w="151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1531"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1441"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shd w:val="clear" w:color="auto"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w:t>
            </w:r>
          </w:p>
        </w:tc>
        <w:tc>
          <w:tcPr>
            <w:tcW w:w="3391" w:type="dxa"/>
            <w:tcBorders>
              <w:bottom w:val="single" w:sz="4" w:space="0" w:color="000000"/>
              <w:right w:val="single" w:sz="4" w:space="0" w:color="000000"/>
            </w:tcBorders>
            <w:shd w:val="clear" w:color="auto" w:fill="FFFFFF"/>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一般公共服务支出</w:t>
            </w:r>
          </w:p>
        </w:tc>
        <w:tc>
          <w:tcPr>
            <w:tcW w:w="151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525.07</w:t>
            </w:r>
          </w:p>
        </w:tc>
        <w:tc>
          <w:tcPr>
            <w:tcW w:w="1531"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525.07</w:t>
            </w:r>
          </w:p>
        </w:tc>
        <w:tc>
          <w:tcPr>
            <w:tcW w:w="1441"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商贸事务</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525.07</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525.07</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2011301</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行政运行</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456.03</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456.03</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2011308</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招商引资</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21.00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21.00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2011350</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事业运行</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48.04</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48.04</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社会保障和就业支出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行政事业单位离退休</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2080501</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归口管理的行政单位离退休</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2080505</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机关事业单位基本养老保险缴费支出★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医疗卫生与计划生育支出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行政事业单位医疗★</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lastRenderedPageBreak/>
              <w:t>2101101</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行政单位医疗★</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2101102</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事业单位医疗★</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211</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节能环保支出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21103</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污染防治</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2110301</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大气</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商业服务业等支出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792.00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792.00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商业流通事务</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610.00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610.00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2160202</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一般行政管理事务</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20.00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20.00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2160299</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其他商业流通事务支出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590.00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590.00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21606</w:t>
            </w:r>
          </w:p>
        </w:tc>
        <w:tc>
          <w:tcPr>
            <w:tcW w:w="339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涉外发展服务支出</w:t>
            </w:r>
          </w:p>
        </w:tc>
        <w:tc>
          <w:tcPr>
            <w:tcW w:w="151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182.00</w:t>
            </w:r>
          </w:p>
        </w:tc>
        <w:tc>
          <w:tcPr>
            <w:tcW w:w="153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182.00</w:t>
            </w:r>
          </w:p>
        </w:tc>
        <w:tc>
          <w:tcPr>
            <w:tcW w:w="144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5" w:type="dxa"/>
            <w:gridSpan w:val="3"/>
            <w:tcBorders>
              <w:left w:val="single" w:sz="4" w:space="0" w:color="000000"/>
              <w:bottom w:val="single" w:sz="12"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2160699</w:t>
            </w:r>
          </w:p>
        </w:tc>
        <w:tc>
          <w:tcPr>
            <w:tcW w:w="3391" w:type="dxa"/>
            <w:tcBorders>
              <w:bottom w:val="single" w:sz="12"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其他涉外发展服务支出</w:t>
            </w:r>
          </w:p>
        </w:tc>
        <w:tc>
          <w:tcPr>
            <w:tcW w:w="1516"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182.00</w:t>
            </w:r>
          </w:p>
        </w:tc>
        <w:tc>
          <w:tcPr>
            <w:tcW w:w="1531"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182.00</w:t>
            </w:r>
          </w:p>
        </w:tc>
        <w:tc>
          <w:tcPr>
            <w:tcW w:w="1441"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10"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25"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050"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11" w:type="dxa"/>
            <w:tcBorders>
              <w:bottom w:val="single" w:sz="12"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14820" w:type="dxa"/>
            <w:gridSpan w:val="11"/>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注：本表反映部门本年度取得的各项收入情况。</w:t>
            </w:r>
            <w:r>
              <w:rPr>
                <w:rFonts w:ascii="宋体" w:hAnsi="宋体" w:cs="宋体"/>
                <w:color w:val="000000"/>
                <w:kern w:val="0"/>
                <w:sz w:val="22"/>
              </w:rPr>
              <w:t xml:space="preserve">         </w:t>
            </w:r>
          </w:p>
        </w:tc>
      </w:tr>
    </w:tbl>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p w:rsidR="007A4790" w:rsidRDefault="007A4790"/>
    <w:tbl>
      <w:tblPr>
        <w:tblW w:w="14910" w:type="dxa"/>
        <w:tblLayout w:type="fixed"/>
        <w:tblCellMar>
          <w:top w:w="15" w:type="dxa"/>
          <w:left w:w="15" w:type="dxa"/>
          <w:bottom w:w="15" w:type="dxa"/>
          <w:right w:w="15" w:type="dxa"/>
        </w:tblCellMar>
        <w:tblLook w:val="04A0"/>
      </w:tblPr>
      <w:tblGrid>
        <w:gridCol w:w="1199"/>
        <w:gridCol w:w="240"/>
        <w:gridCol w:w="805"/>
        <w:gridCol w:w="3631"/>
        <w:gridCol w:w="1591"/>
        <w:gridCol w:w="1486"/>
        <w:gridCol w:w="1426"/>
        <w:gridCol w:w="1666"/>
        <w:gridCol w:w="1260"/>
        <w:gridCol w:w="1606"/>
      </w:tblGrid>
      <w:tr w:rsidR="007A4790">
        <w:trPr>
          <w:trHeight w:val="540"/>
        </w:trPr>
        <w:tc>
          <w:tcPr>
            <w:tcW w:w="14910" w:type="dxa"/>
            <w:gridSpan w:val="10"/>
            <w:vAlign w:val="bottom"/>
          </w:tcPr>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t>部门决算支出总表</w:t>
            </w:r>
          </w:p>
        </w:tc>
      </w:tr>
      <w:tr w:rsidR="007A4790">
        <w:trPr>
          <w:trHeight w:val="286"/>
        </w:trPr>
        <w:tc>
          <w:tcPr>
            <w:tcW w:w="1199" w:type="dxa"/>
            <w:vAlign w:val="bottom"/>
          </w:tcPr>
          <w:p w:rsidR="007A4790" w:rsidRDefault="007A4790">
            <w:pPr>
              <w:rPr>
                <w:rFonts w:ascii="Arial" w:hAnsi="Arial" w:cs="Arial"/>
                <w:color w:val="000000"/>
                <w:sz w:val="20"/>
                <w:szCs w:val="20"/>
              </w:rPr>
            </w:pPr>
          </w:p>
        </w:tc>
        <w:tc>
          <w:tcPr>
            <w:tcW w:w="240" w:type="dxa"/>
            <w:vAlign w:val="bottom"/>
          </w:tcPr>
          <w:p w:rsidR="007A4790" w:rsidRDefault="007A4790">
            <w:pPr>
              <w:rPr>
                <w:rFonts w:ascii="Arial" w:hAnsi="Arial" w:cs="Arial"/>
                <w:color w:val="000000"/>
                <w:sz w:val="20"/>
                <w:szCs w:val="20"/>
              </w:rPr>
            </w:pPr>
          </w:p>
        </w:tc>
        <w:tc>
          <w:tcPr>
            <w:tcW w:w="805" w:type="dxa"/>
            <w:vAlign w:val="bottom"/>
          </w:tcPr>
          <w:p w:rsidR="007A4790" w:rsidRDefault="007A4790">
            <w:pPr>
              <w:rPr>
                <w:rFonts w:ascii="Arial" w:hAnsi="Arial" w:cs="Arial"/>
                <w:color w:val="000000"/>
                <w:sz w:val="20"/>
                <w:szCs w:val="20"/>
              </w:rPr>
            </w:pPr>
          </w:p>
        </w:tc>
        <w:tc>
          <w:tcPr>
            <w:tcW w:w="3631" w:type="dxa"/>
            <w:vAlign w:val="bottom"/>
          </w:tcPr>
          <w:p w:rsidR="007A4790" w:rsidRDefault="007A4790">
            <w:pPr>
              <w:rPr>
                <w:rFonts w:ascii="Arial" w:hAnsi="Arial" w:cs="Arial"/>
                <w:color w:val="000000"/>
                <w:sz w:val="20"/>
                <w:szCs w:val="20"/>
              </w:rPr>
            </w:pPr>
          </w:p>
        </w:tc>
        <w:tc>
          <w:tcPr>
            <w:tcW w:w="1591" w:type="dxa"/>
            <w:vAlign w:val="bottom"/>
          </w:tcPr>
          <w:p w:rsidR="007A4790" w:rsidRDefault="007A4790">
            <w:pPr>
              <w:rPr>
                <w:rFonts w:ascii="Arial" w:hAnsi="Arial" w:cs="Arial"/>
                <w:color w:val="000000"/>
                <w:sz w:val="20"/>
                <w:szCs w:val="20"/>
              </w:rPr>
            </w:pPr>
          </w:p>
        </w:tc>
        <w:tc>
          <w:tcPr>
            <w:tcW w:w="1486" w:type="dxa"/>
            <w:vAlign w:val="bottom"/>
          </w:tcPr>
          <w:p w:rsidR="007A4790" w:rsidRDefault="007A4790">
            <w:pPr>
              <w:rPr>
                <w:rFonts w:ascii="Arial" w:hAnsi="Arial" w:cs="Arial"/>
                <w:color w:val="000000"/>
                <w:sz w:val="20"/>
                <w:szCs w:val="20"/>
              </w:rPr>
            </w:pPr>
          </w:p>
        </w:tc>
        <w:tc>
          <w:tcPr>
            <w:tcW w:w="1426" w:type="dxa"/>
            <w:vAlign w:val="bottom"/>
          </w:tcPr>
          <w:p w:rsidR="007A4790" w:rsidRDefault="007A4790">
            <w:pPr>
              <w:rPr>
                <w:rFonts w:ascii="Arial" w:hAnsi="Arial" w:cs="Arial"/>
                <w:color w:val="000000"/>
                <w:sz w:val="20"/>
                <w:szCs w:val="20"/>
              </w:rPr>
            </w:pPr>
          </w:p>
        </w:tc>
        <w:tc>
          <w:tcPr>
            <w:tcW w:w="1666" w:type="dxa"/>
            <w:vAlign w:val="bottom"/>
          </w:tcPr>
          <w:p w:rsidR="007A4790" w:rsidRDefault="007A4790">
            <w:pPr>
              <w:rPr>
                <w:rFonts w:ascii="Arial" w:hAnsi="Arial" w:cs="Arial"/>
                <w:color w:val="000000"/>
                <w:sz w:val="20"/>
                <w:szCs w:val="20"/>
              </w:rPr>
            </w:pPr>
          </w:p>
        </w:tc>
        <w:tc>
          <w:tcPr>
            <w:tcW w:w="1260" w:type="dxa"/>
            <w:vAlign w:val="bottom"/>
          </w:tcPr>
          <w:p w:rsidR="007A4790" w:rsidRDefault="007A4790">
            <w:pPr>
              <w:rPr>
                <w:rFonts w:ascii="Arial" w:hAnsi="Arial" w:cs="Arial"/>
                <w:color w:val="000000"/>
                <w:sz w:val="20"/>
                <w:szCs w:val="20"/>
              </w:rPr>
            </w:pPr>
          </w:p>
        </w:tc>
        <w:tc>
          <w:tcPr>
            <w:tcW w:w="1606" w:type="dxa"/>
            <w:vAlign w:val="bottom"/>
          </w:tcPr>
          <w:p w:rsidR="007A4790" w:rsidRDefault="00004BE4">
            <w:pPr>
              <w:widowControl/>
              <w:jc w:val="right"/>
              <w:textAlignment w:val="bottom"/>
              <w:rPr>
                <w:rFonts w:ascii="宋体" w:cs="宋体"/>
                <w:color w:val="000000"/>
                <w:sz w:val="20"/>
                <w:szCs w:val="20"/>
              </w:rPr>
            </w:pPr>
            <w:r>
              <w:rPr>
                <w:rFonts w:ascii="宋体" w:hAnsi="宋体" w:cs="宋体"/>
                <w:color w:val="000000"/>
                <w:kern w:val="0"/>
                <w:sz w:val="20"/>
                <w:szCs w:val="20"/>
              </w:rPr>
              <w:t>03</w:t>
            </w:r>
            <w:r>
              <w:rPr>
                <w:rFonts w:ascii="宋体" w:hAnsi="宋体" w:cs="宋体" w:hint="eastAsia"/>
                <w:color w:val="000000"/>
                <w:kern w:val="0"/>
                <w:sz w:val="20"/>
                <w:szCs w:val="20"/>
              </w:rPr>
              <w:t>表</w:t>
            </w:r>
          </w:p>
        </w:tc>
      </w:tr>
      <w:tr w:rsidR="007A4790">
        <w:trPr>
          <w:trHeight w:val="286"/>
        </w:trPr>
        <w:tc>
          <w:tcPr>
            <w:tcW w:w="1199" w:type="dxa"/>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240" w:type="dxa"/>
            <w:vAlign w:val="bottom"/>
          </w:tcPr>
          <w:p w:rsidR="007A4790" w:rsidRDefault="007A4790">
            <w:pPr>
              <w:rPr>
                <w:rFonts w:ascii="Arial" w:hAnsi="Arial" w:cs="Arial"/>
                <w:color w:val="000000"/>
                <w:sz w:val="20"/>
                <w:szCs w:val="20"/>
              </w:rPr>
            </w:pPr>
          </w:p>
        </w:tc>
        <w:tc>
          <w:tcPr>
            <w:tcW w:w="805" w:type="dxa"/>
            <w:vAlign w:val="bottom"/>
          </w:tcPr>
          <w:p w:rsidR="007A4790" w:rsidRDefault="007A4790">
            <w:pPr>
              <w:rPr>
                <w:rFonts w:ascii="Arial" w:hAnsi="Arial" w:cs="Arial"/>
                <w:color w:val="000000"/>
                <w:sz w:val="20"/>
                <w:szCs w:val="20"/>
              </w:rPr>
            </w:pPr>
          </w:p>
        </w:tc>
        <w:tc>
          <w:tcPr>
            <w:tcW w:w="3631" w:type="dxa"/>
            <w:vAlign w:val="bottom"/>
          </w:tcPr>
          <w:p w:rsidR="007A4790" w:rsidRDefault="007A4790">
            <w:pPr>
              <w:rPr>
                <w:rFonts w:ascii="Arial" w:hAnsi="Arial" w:cs="Arial"/>
                <w:color w:val="000000"/>
                <w:sz w:val="20"/>
                <w:szCs w:val="20"/>
              </w:rPr>
            </w:pPr>
          </w:p>
        </w:tc>
        <w:tc>
          <w:tcPr>
            <w:tcW w:w="1591" w:type="dxa"/>
            <w:vAlign w:val="bottom"/>
          </w:tcPr>
          <w:p w:rsidR="007A4790" w:rsidRDefault="007A4790">
            <w:pPr>
              <w:rPr>
                <w:rFonts w:ascii="Arial" w:hAnsi="Arial" w:cs="Arial"/>
                <w:color w:val="000000"/>
                <w:sz w:val="20"/>
                <w:szCs w:val="20"/>
              </w:rPr>
            </w:pPr>
          </w:p>
        </w:tc>
        <w:tc>
          <w:tcPr>
            <w:tcW w:w="1486" w:type="dxa"/>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1426" w:type="dxa"/>
            <w:vAlign w:val="bottom"/>
          </w:tcPr>
          <w:p w:rsidR="007A4790" w:rsidRDefault="007A4790">
            <w:pPr>
              <w:rPr>
                <w:rFonts w:ascii="Arial" w:hAnsi="Arial" w:cs="Arial"/>
                <w:color w:val="000000"/>
                <w:sz w:val="20"/>
                <w:szCs w:val="20"/>
              </w:rPr>
            </w:pPr>
          </w:p>
        </w:tc>
        <w:tc>
          <w:tcPr>
            <w:tcW w:w="1666" w:type="dxa"/>
            <w:vAlign w:val="bottom"/>
          </w:tcPr>
          <w:p w:rsidR="007A4790" w:rsidRDefault="007A4790">
            <w:pPr>
              <w:rPr>
                <w:rFonts w:ascii="Arial" w:hAnsi="Arial" w:cs="Arial"/>
                <w:color w:val="000000"/>
                <w:sz w:val="20"/>
                <w:szCs w:val="20"/>
              </w:rPr>
            </w:pPr>
          </w:p>
        </w:tc>
        <w:tc>
          <w:tcPr>
            <w:tcW w:w="1260" w:type="dxa"/>
            <w:vAlign w:val="bottom"/>
          </w:tcPr>
          <w:p w:rsidR="007A4790" w:rsidRDefault="007A4790">
            <w:pPr>
              <w:rPr>
                <w:rFonts w:ascii="Arial" w:hAnsi="Arial" w:cs="Arial"/>
                <w:color w:val="000000"/>
                <w:sz w:val="20"/>
                <w:szCs w:val="20"/>
              </w:rPr>
            </w:pPr>
          </w:p>
        </w:tc>
        <w:tc>
          <w:tcPr>
            <w:tcW w:w="1606" w:type="dxa"/>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trHeight w:val="301"/>
        </w:trPr>
        <w:tc>
          <w:tcPr>
            <w:tcW w:w="5875"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1591"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本年支出合计</w:t>
            </w:r>
          </w:p>
        </w:tc>
        <w:tc>
          <w:tcPr>
            <w:tcW w:w="1486"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基本支出</w:t>
            </w:r>
          </w:p>
        </w:tc>
        <w:tc>
          <w:tcPr>
            <w:tcW w:w="1426"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项目支出</w:t>
            </w:r>
          </w:p>
        </w:tc>
        <w:tc>
          <w:tcPr>
            <w:tcW w:w="1666"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上缴上级支出</w:t>
            </w:r>
          </w:p>
        </w:tc>
        <w:tc>
          <w:tcPr>
            <w:tcW w:w="1260"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经营支出</w:t>
            </w:r>
          </w:p>
        </w:tc>
        <w:tc>
          <w:tcPr>
            <w:tcW w:w="1606" w:type="dxa"/>
            <w:vMerge w:val="restart"/>
            <w:tcBorders>
              <w:top w:val="single" w:sz="4" w:space="0" w:color="000000"/>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对附属单位补助支出</w:t>
            </w:r>
          </w:p>
        </w:tc>
      </w:tr>
      <w:tr w:rsidR="007A4790">
        <w:trPr>
          <w:trHeight w:val="320"/>
        </w:trPr>
        <w:tc>
          <w:tcPr>
            <w:tcW w:w="2244" w:type="dxa"/>
            <w:gridSpan w:val="3"/>
            <w:vMerge w:val="restart"/>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功能分类科目编码</w:t>
            </w:r>
          </w:p>
        </w:tc>
        <w:tc>
          <w:tcPr>
            <w:tcW w:w="3631"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科目名称</w:t>
            </w:r>
          </w:p>
        </w:tc>
        <w:tc>
          <w:tcPr>
            <w:tcW w:w="159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8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2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6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6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06"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20"/>
        </w:trPr>
        <w:tc>
          <w:tcPr>
            <w:tcW w:w="2244" w:type="dxa"/>
            <w:gridSpan w:val="3"/>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3631"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9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8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2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6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6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06"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20"/>
        </w:trPr>
        <w:tc>
          <w:tcPr>
            <w:tcW w:w="2244" w:type="dxa"/>
            <w:gridSpan w:val="3"/>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3631"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9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8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2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66"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60"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06"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01"/>
        </w:trPr>
        <w:tc>
          <w:tcPr>
            <w:tcW w:w="5875"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合计</w:t>
            </w:r>
          </w:p>
        </w:tc>
        <w:tc>
          <w:tcPr>
            <w:tcW w:w="1591"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1,299.68</w:t>
            </w:r>
          </w:p>
        </w:tc>
        <w:tc>
          <w:tcPr>
            <w:tcW w:w="148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608.11</w:t>
            </w:r>
          </w:p>
        </w:tc>
        <w:tc>
          <w:tcPr>
            <w:tcW w:w="142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691.57</w:t>
            </w:r>
          </w:p>
        </w:tc>
        <w:tc>
          <w:tcPr>
            <w:tcW w:w="166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shd w:val="clear" w:color="auto"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w:t>
            </w:r>
          </w:p>
        </w:tc>
        <w:tc>
          <w:tcPr>
            <w:tcW w:w="3631" w:type="dxa"/>
            <w:tcBorders>
              <w:bottom w:val="single" w:sz="4" w:space="0" w:color="000000"/>
              <w:right w:val="single" w:sz="4" w:space="0" w:color="000000"/>
            </w:tcBorders>
            <w:shd w:val="clear" w:color="auto" w:fill="FFFFFF"/>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一般公共服务支出</w:t>
            </w:r>
          </w:p>
        </w:tc>
        <w:tc>
          <w:tcPr>
            <w:tcW w:w="1591"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c>
          <w:tcPr>
            <w:tcW w:w="148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511.13</w:t>
            </w:r>
          </w:p>
        </w:tc>
        <w:tc>
          <w:tcPr>
            <w:tcW w:w="142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666"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商贸事务</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511.13</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2011301</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行政运行</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463.02</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463.02</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2011308</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招商引资</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2011350</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事业运行</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48.11</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48.11</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社会保障和就业支出</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行政事业单位离退休</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2080501</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归口管理的行政单位离退休</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2080505</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机关事业单位基本养老保险缴费支出★</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医疗卫生与计划生育支出</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行政事业单位医疗★</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2101101</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行政单位医疗★</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2101102</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事业单位医疗★</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商业服务业等支出</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lastRenderedPageBreak/>
              <w:t>21602</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商业流通事务</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2160202</w:t>
            </w:r>
          </w:p>
        </w:tc>
        <w:tc>
          <w:tcPr>
            <w:tcW w:w="3631" w:type="dxa"/>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一般行政管理事务</w:t>
            </w:r>
          </w:p>
        </w:tc>
        <w:tc>
          <w:tcPr>
            <w:tcW w:w="1591"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18.56</w:t>
            </w:r>
          </w:p>
        </w:tc>
        <w:tc>
          <w:tcPr>
            <w:tcW w:w="148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2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18.56</w:t>
            </w:r>
          </w:p>
        </w:tc>
        <w:tc>
          <w:tcPr>
            <w:tcW w:w="1666"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4"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244" w:type="dxa"/>
            <w:gridSpan w:val="3"/>
            <w:tcBorders>
              <w:left w:val="single" w:sz="4" w:space="0" w:color="000000"/>
              <w:bottom w:val="single" w:sz="12"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2160299</w:t>
            </w:r>
          </w:p>
        </w:tc>
        <w:tc>
          <w:tcPr>
            <w:tcW w:w="3631" w:type="dxa"/>
            <w:tcBorders>
              <w:bottom w:val="single" w:sz="12"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其他商业流通事务支出</w:t>
            </w:r>
          </w:p>
        </w:tc>
        <w:tc>
          <w:tcPr>
            <w:tcW w:w="1591"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645.78</w:t>
            </w:r>
          </w:p>
        </w:tc>
        <w:tc>
          <w:tcPr>
            <w:tcW w:w="1486"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26"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645.78</w:t>
            </w:r>
          </w:p>
        </w:tc>
        <w:tc>
          <w:tcPr>
            <w:tcW w:w="1666"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60"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606" w:type="dxa"/>
            <w:tcBorders>
              <w:bottom w:val="single" w:sz="12" w:space="0" w:color="000000"/>
              <w:right w:val="single" w:sz="12"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14910" w:type="dxa"/>
            <w:gridSpan w:val="10"/>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注：本表反映部门本年度各项支出情况。</w:t>
            </w:r>
          </w:p>
        </w:tc>
      </w:tr>
    </w:tbl>
    <w:p w:rsidR="007A4790" w:rsidRDefault="007A4790"/>
    <w:tbl>
      <w:tblPr>
        <w:tblW w:w="13939" w:type="dxa"/>
        <w:tblLayout w:type="fixed"/>
        <w:tblCellMar>
          <w:top w:w="15" w:type="dxa"/>
          <w:left w:w="15" w:type="dxa"/>
          <w:bottom w:w="15" w:type="dxa"/>
          <w:right w:w="15" w:type="dxa"/>
        </w:tblCellMar>
        <w:tblLook w:val="04A0"/>
      </w:tblPr>
      <w:tblGrid>
        <w:gridCol w:w="1105"/>
        <w:gridCol w:w="240"/>
        <w:gridCol w:w="617"/>
        <w:gridCol w:w="527"/>
        <w:gridCol w:w="2015"/>
        <w:gridCol w:w="282"/>
        <w:gridCol w:w="1217"/>
        <w:gridCol w:w="1402"/>
        <w:gridCol w:w="249"/>
        <w:gridCol w:w="1395"/>
        <w:gridCol w:w="827"/>
        <w:gridCol w:w="1078"/>
        <w:gridCol w:w="325"/>
        <w:gridCol w:w="1195"/>
        <w:gridCol w:w="1257"/>
        <w:gridCol w:w="208"/>
      </w:tblGrid>
      <w:tr w:rsidR="007A4790">
        <w:trPr>
          <w:trHeight w:val="540"/>
        </w:trPr>
        <w:tc>
          <w:tcPr>
            <w:tcW w:w="13939" w:type="dxa"/>
            <w:gridSpan w:val="16"/>
            <w:vAlign w:val="bottom"/>
          </w:tcPr>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t>部门决算财政拨款收支总表</w:t>
            </w:r>
          </w:p>
        </w:tc>
      </w:tr>
      <w:tr w:rsidR="007A4790">
        <w:trPr>
          <w:trHeight w:val="286"/>
        </w:trPr>
        <w:tc>
          <w:tcPr>
            <w:tcW w:w="2489" w:type="dxa"/>
            <w:gridSpan w:val="4"/>
            <w:vAlign w:val="bottom"/>
          </w:tcPr>
          <w:p w:rsidR="007A4790" w:rsidRDefault="007A4790">
            <w:pPr>
              <w:rPr>
                <w:rFonts w:ascii="Arial" w:hAnsi="Arial" w:cs="Arial"/>
                <w:color w:val="000000"/>
                <w:sz w:val="20"/>
                <w:szCs w:val="20"/>
              </w:rPr>
            </w:pPr>
          </w:p>
        </w:tc>
        <w:tc>
          <w:tcPr>
            <w:tcW w:w="2015" w:type="dxa"/>
            <w:vAlign w:val="bottom"/>
          </w:tcPr>
          <w:p w:rsidR="007A4790" w:rsidRDefault="007A4790">
            <w:pPr>
              <w:rPr>
                <w:rFonts w:ascii="Arial" w:hAnsi="Arial" w:cs="Arial"/>
                <w:color w:val="000000"/>
                <w:sz w:val="20"/>
                <w:szCs w:val="20"/>
              </w:rPr>
            </w:pPr>
          </w:p>
        </w:tc>
        <w:tc>
          <w:tcPr>
            <w:tcW w:w="3150" w:type="dxa"/>
            <w:gridSpan w:val="4"/>
            <w:vAlign w:val="bottom"/>
          </w:tcPr>
          <w:p w:rsidR="007A4790" w:rsidRDefault="007A4790">
            <w:pPr>
              <w:rPr>
                <w:rFonts w:ascii="Arial" w:hAnsi="Arial" w:cs="Arial"/>
                <w:color w:val="000000"/>
                <w:sz w:val="20"/>
                <w:szCs w:val="20"/>
              </w:rPr>
            </w:pPr>
          </w:p>
        </w:tc>
        <w:tc>
          <w:tcPr>
            <w:tcW w:w="1395" w:type="dxa"/>
            <w:vAlign w:val="bottom"/>
          </w:tcPr>
          <w:p w:rsidR="007A4790" w:rsidRDefault="007A4790">
            <w:pPr>
              <w:rPr>
                <w:rFonts w:ascii="Arial" w:hAnsi="Arial" w:cs="Arial"/>
                <w:color w:val="000000"/>
                <w:sz w:val="20"/>
                <w:szCs w:val="20"/>
              </w:rPr>
            </w:pPr>
          </w:p>
        </w:tc>
        <w:tc>
          <w:tcPr>
            <w:tcW w:w="1905" w:type="dxa"/>
            <w:gridSpan w:val="2"/>
            <w:vAlign w:val="bottom"/>
          </w:tcPr>
          <w:p w:rsidR="007A4790" w:rsidRDefault="007A4790">
            <w:pPr>
              <w:rPr>
                <w:rFonts w:ascii="Arial" w:hAnsi="Arial" w:cs="Arial"/>
                <w:color w:val="000000"/>
                <w:sz w:val="20"/>
                <w:szCs w:val="20"/>
              </w:rPr>
            </w:pPr>
          </w:p>
        </w:tc>
        <w:tc>
          <w:tcPr>
            <w:tcW w:w="2985" w:type="dxa"/>
            <w:gridSpan w:val="4"/>
            <w:vAlign w:val="bottom"/>
          </w:tcPr>
          <w:p w:rsidR="007A4790" w:rsidRDefault="00004BE4">
            <w:pPr>
              <w:widowControl/>
              <w:jc w:val="right"/>
              <w:textAlignment w:val="bottom"/>
              <w:rPr>
                <w:rFonts w:ascii="宋体" w:cs="宋体"/>
                <w:color w:val="000000"/>
                <w:sz w:val="20"/>
                <w:szCs w:val="20"/>
              </w:rPr>
            </w:pPr>
            <w:r>
              <w:rPr>
                <w:rFonts w:ascii="宋体" w:hAnsi="宋体" w:cs="宋体"/>
                <w:color w:val="000000"/>
                <w:kern w:val="0"/>
                <w:sz w:val="20"/>
                <w:szCs w:val="20"/>
              </w:rPr>
              <w:t>04</w:t>
            </w:r>
            <w:r>
              <w:rPr>
                <w:rFonts w:ascii="宋体" w:hAnsi="宋体" w:cs="宋体" w:hint="eastAsia"/>
                <w:color w:val="000000"/>
                <w:kern w:val="0"/>
                <w:sz w:val="20"/>
                <w:szCs w:val="20"/>
              </w:rPr>
              <w:t>表</w:t>
            </w:r>
          </w:p>
        </w:tc>
      </w:tr>
      <w:tr w:rsidR="007A4790">
        <w:trPr>
          <w:trHeight w:val="286"/>
        </w:trPr>
        <w:tc>
          <w:tcPr>
            <w:tcW w:w="2489" w:type="dxa"/>
            <w:gridSpan w:val="4"/>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2015" w:type="dxa"/>
            <w:vAlign w:val="bottom"/>
          </w:tcPr>
          <w:p w:rsidR="007A4790" w:rsidRDefault="007A4790">
            <w:pPr>
              <w:rPr>
                <w:rFonts w:ascii="Arial" w:hAnsi="Arial" w:cs="Arial"/>
                <w:color w:val="000000"/>
                <w:sz w:val="20"/>
                <w:szCs w:val="20"/>
              </w:rPr>
            </w:pPr>
          </w:p>
        </w:tc>
        <w:tc>
          <w:tcPr>
            <w:tcW w:w="3150" w:type="dxa"/>
            <w:gridSpan w:val="4"/>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1395" w:type="dxa"/>
            <w:vAlign w:val="bottom"/>
          </w:tcPr>
          <w:p w:rsidR="007A4790" w:rsidRDefault="007A4790">
            <w:pPr>
              <w:rPr>
                <w:rFonts w:ascii="Arial" w:hAnsi="Arial" w:cs="Arial"/>
                <w:color w:val="000000"/>
                <w:sz w:val="20"/>
                <w:szCs w:val="20"/>
              </w:rPr>
            </w:pPr>
          </w:p>
        </w:tc>
        <w:tc>
          <w:tcPr>
            <w:tcW w:w="1905" w:type="dxa"/>
            <w:gridSpan w:val="2"/>
            <w:vAlign w:val="bottom"/>
          </w:tcPr>
          <w:p w:rsidR="007A4790" w:rsidRDefault="007A4790">
            <w:pPr>
              <w:rPr>
                <w:rFonts w:ascii="Arial" w:hAnsi="Arial" w:cs="Arial"/>
                <w:color w:val="000000"/>
                <w:sz w:val="20"/>
                <w:szCs w:val="20"/>
              </w:rPr>
            </w:pPr>
          </w:p>
        </w:tc>
        <w:tc>
          <w:tcPr>
            <w:tcW w:w="2985" w:type="dxa"/>
            <w:gridSpan w:val="4"/>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trHeight w:val="301"/>
        </w:trPr>
        <w:tc>
          <w:tcPr>
            <w:tcW w:w="4504" w:type="dxa"/>
            <w:gridSpan w:val="5"/>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收</w:t>
            </w:r>
            <w:r>
              <w:rPr>
                <w:rFonts w:ascii="宋体" w:hAnsi="宋体" w:cs="宋体"/>
                <w:color w:val="000000"/>
                <w:kern w:val="0"/>
                <w:sz w:val="22"/>
              </w:rPr>
              <w:t xml:space="preserve">     </w:t>
            </w:r>
            <w:r>
              <w:rPr>
                <w:rFonts w:ascii="宋体" w:hAnsi="宋体" w:cs="宋体" w:hint="eastAsia"/>
                <w:color w:val="000000"/>
                <w:kern w:val="0"/>
                <w:sz w:val="22"/>
              </w:rPr>
              <w:t>入</w:t>
            </w:r>
          </w:p>
        </w:tc>
        <w:tc>
          <w:tcPr>
            <w:tcW w:w="9435" w:type="dxa"/>
            <w:gridSpan w:val="11"/>
            <w:tcBorders>
              <w:top w:val="single" w:sz="4" w:space="0" w:color="000000"/>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支</w:t>
            </w:r>
            <w:r>
              <w:rPr>
                <w:rFonts w:ascii="宋体" w:hAnsi="宋体" w:cs="宋体"/>
                <w:color w:val="000000"/>
                <w:kern w:val="0"/>
                <w:sz w:val="22"/>
              </w:rPr>
              <w:t xml:space="preserve">     </w:t>
            </w:r>
            <w:r>
              <w:rPr>
                <w:rFonts w:ascii="宋体" w:hAnsi="宋体" w:cs="宋体" w:hint="eastAsia"/>
                <w:color w:val="000000"/>
                <w:kern w:val="0"/>
                <w:sz w:val="22"/>
              </w:rPr>
              <w:t>出</w:t>
            </w:r>
          </w:p>
        </w:tc>
      </w:tr>
      <w:tr w:rsidR="007A4790">
        <w:trPr>
          <w:trHeight w:val="286"/>
        </w:trPr>
        <w:tc>
          <w:tcPr>
            <w:tcW w:w="2489" w:type="dxa"/>
            <w:gridSpan w:val="4"/>
            <w:vMerge w:val="restart"/>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w:t>
            </w:r>
            <w:r>
              <w:rPr>
                <w:rFonts w:ascii="宋体" w:hAnsi="宋体" w:cs="宋体"/>
                <w:color w:val="000000"/>
                <w:kern w:val="0"/>
                <w:sz w:val="22"/>
              </w:rPr>
              <w:t xml:space="preserve">    </w:t>
            </w:r>
            <w:r>
              <w:rPr>
                <w:rFonts w:ascii="宋体" w:hAnsi="宋体" w:cs="宋体" w:hint="eastAsia"/>
                <w:color w:val="000000"/>
                <w:kern w:val="0"/>
                <w:sz w:val="22"/>
              </w:rPr>
              <w:t>目</w:t>
            </w:r>
          </w:p>
        </w:tc>
        <w:tc>
          <w:tcPr>
            <w:tcW w:w="2015"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决算数</w:t>
            </w:r>
          </w:p>
        </w:tc>
        <w:tc>
          <w:tcPr>
            <w:tcW w:w="3150" w:type="dxa"/>
            <w:gridSpan w:val="4"/>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6285" w:type="dxa"/>
            <w:gridSpan w:val="7"/>
            <w:tcBorders>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决算数</w:t>
            </w:r>
          </w:p>
        </w:tc>
      </w:tr>
      <w:tr w:rsidR="007A4790">
        <w:trPr>
          <w:trHeight w:val="741"/>
        </w:trPr>
        <w:tc>
          <w:tcPr>
            <w:tcW w:w="2489" w:type="dxa"/>
            <w:gridSpan w:val="4"/>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015"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3150" w:type="dxa"/>
            <w:gridSpan w:val="4"/>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39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合计</w:t>
            </w:r>
          </w:p>
        </w:tc>
        <w:tc>
          <w:tcPr>
            <w:tcW w:w="1905" w:type="dxa"/>
            <w:gridSpan w:val="2"/>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一般公共预算财政拨款</w:t>
            </w:r>
          </w:p>
        </w:tc>
        <w:tc>
          <w:tcPr>
            <w:tcW w:w="2985" w:type="dxa"/>
            <w:gridSpan w:val="4"/>
            <w:tcBorders>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政府性基金预算财政拨款</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1</w:t>
            </w:r>
            <w:r>
              <w:rPr>
                <w:rFonts w:ascii="宋体" w:hAnsi="宋体" w:cs="宋体" w:hint="eastAsia"/>
                <w:color w:val="000000"/>
                <w:kern w:val="0"/>
                <w:sz w:val="22"/>
              </w:rPr>
              <w:t>、一般公共预算财政拨款</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w:t>
            </w:r>
            <w:r>
              <w:rPr>
                <w:rFonts w:ascii="宋体" w:hAnsi="宋体" w:cs="宋体" w:hint="eastAsia"/>
                <w:color w:val="000000"/>
                <w:kern w:val="0"/>
                <w:sz w:val="22"/>
              </w:rPr>
              <w:t>、一般公共服务支出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w:t>
            </w:r>
            <w:r>
              <w:rPr>
                <w:rFonts w:ascii="宋体" w:hAnsi="宋体" w:cs="宋体" w:hint="eastAsia"/>
                <w:color w:val="000000"/>
                <w:kern w:val="0"/>
                <w:sz w:val="22"/>
              </w:rPr>
              <w:t>、政府性基金预算财政拨款</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w:t>
            </w:r>
            <w:r>
              <w:rPr>
                <w:rFonts w:ascii="宋体" w:hAnsi="宋体" w:cs="宋体" w:hint="eastAsia"/>
                <w:color w:val="000000"/>
                <w:kern w:val="0"/>
                <w:sz w:val="22"/>
              </w:rPr>
              <w:t>、外交支出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w:t>
            </w:r>
            <w:r>
              <w:rPr>
                <w:rFonts w:ascii="宋体" w:hAnsi="宋体" w:cs="宋体" w:hint="eastAsia"/>
                <w:color w:val="000000"/>
                <w:kern w:val="0"/>
                <w:sz w:val="22"/>
              </w:rPr>
              <w:t>、国有资本经营预算收入</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3</w:t>
            </w:r>
            <w:r>
              <w:rPr>
                <w:rFonts w:ascii="宋体" w:hAnsi="宋体" w:cs="宋体" w:hint="eastAsia"/>
                <w:color w:val="000000"/>
                <w:kern w:val="0"/>
                <w:sz w:val="22"/>
              </w:rPr>
              <w:t>、国防支出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4</w:t>
            </w:r>
            <w:r>
              <w:rPr>
                <w:rFonts w:ascii="宋体" w:hAnsi="宋体" w:cs="宋体" w:hint="eastAsia"/>
                <w:color w:val="000000"/>
                <w:kern w:val="0"/>
                <w:sz w:val="22"/>
              </w:rPr>
              <w:t>、公共安全支出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5</w:t>
            </w:r>
            <w:r>
              <w:rPr>
                <w:rFonts w:ascii="宋体" w:hAnsi="宋体" w:cs="宋体" w:hint="eastAsia"/>
                <w:color w:val="000000"/>
                <w:kern w:val="0"/>
                <w:sz w:val="22"/>
              </w:rPr>
              <w:t>、教育支出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6</w:t>
            </w:r>
            <w:r>
              <w:rPr>
                <w:rFonts w:ascii="宋体" w:hAnsi="宋体" w:cs="宋体" w:hint="eastAsia"/>
                <w:color w:val="000000"/>
                <w:kern w:val="0"/>
                <w:sz w:val="22"/>
              </w:rPr>
              <w:t>、科学技术支出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7</w:t>
            </w:r>
            <w:r>
              <w:rPr>
                <w:rFonts w:ascii="宋体" w:hAnsi="宋体" w:cs="宋体" w:hint="eastAsia"/>
                <w:color w:val="000000"/>
                <w:kern w:val="0"/>
                <w:sz w:val="22"/>
              </w:rPr>
              <w:t>、文化体育与传媒支出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8</w:t>
            </w:r>
            <w:r>
              <w:rPr>
                <w:rFonts w:ascii="宋体" w:hAnsi="宋体" w:cs="宋体" w:hint="eastAsia"/>
                <w:color w:val="000000"/>
                <w:kern w:val="0"/>
                <w:sz w:val="22"/>
              </w:rPr>
              <w:t>、社会保障和就业支出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9</w:t>
            </w:r>
            <w:r>
              <w:rPr>
                <w:rFonts w:ascii="宋体" w:hAnsi="宋体" w:cs="宋体" w:hint="eastAsia"/>
                <w:color w:val="000000"/>
                <w:kern w:val="0"/>
                <w:sz w:val="22"/>
              </w:rPr>
              <w:t>、医疗卫生与计划生育支出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10</w:t>
            </w:r>
            <w:r>
              <w:rPr>
                <w:rFonts w:ascii="宋体" w:hAnsi="宋体" w:cs="宋体" w:hint="eastAsia"/>
                <w:color w:val="000000"/>
                <w:kern w:val="0"/>
                <w:sz w:val="22"/>
              </w:rPr>
              <w:t>、节能环保支出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11</w:t>
            </w:r>
            <w:r>
              <w:rPr>
                <w:rFonts w:ascii="宋体" w:hAnsi="宋体" w:cs="宋体" w:hint="eastAsia"/>
                <w:color w:val="000000"/>
                <w:kern w:val="0"/>
                <w:sz w:val="22"/>
              </w:rPr>
              <w:t>、城乡社区支出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12</w:t>
            </w:r>
            <w:r>
              <w:rPr>
                <w:rFonts w:ascii="宋体" w:hAnsi="宋体" w:cs="宋体" w:hint="eastAsia"/>
                <w:color w:val="000000"/>
                <w:kern w:val="0"/>
                <w:sz w:val="22"/>
              </w:rPr>
              <w:t>、农林水支出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13</w:t>
            </w:r>
            <w:r>
              <w:rPr>
                <w:rFonts w:ascii="宋体" w:hAnsi="宋体" w:cs="宋体" w:hint="eastAsia"/>
                <w:color w:val="000000"/>
                <w:kern w:val="0"/>
                <w:sz w:val="22"/>
              </w:rPr>
              <w:t>、交通运输支出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14</w:t>
            </w:r>
            <w:r>
              <w:rPr>
                <w:rFonts w:ascii="宋体" w:hAnsi="宋体" w:cs="宋体" w:hint="eastAsia"/>
                <w:color w:val="000000"/>
                <w:kern w:val="0"/>
                <w:sz w:val="22"/>
              </w:rPr>
              <w:t>、资源勘探信息等支出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15</w:t>
            </w:r>
            <w:r>
              <w:rPr>
                <w:rFonts w:ascii="宋体" w:hAnsi="宋体" w:cs="宋体" w:hint="eastAsia"/>
                <w:color w:val="000000"/>
                <w:kern w:val="0"/>
                <w:sz w:val="22"/>
              </w:rPr>
              <w:t>、商业服务业等支出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16</w:t>
            </w:r>
            <w:r>
              <w:rPr>
                <w:rFonts w:ascii="宋体" w:hAnsi="宋体" w:cs="宋体" w:hint="eastAsia"/>
                <w:color w:val="000000"/>
                <w:kern w:val="0"/>
                <w:sz w:val="22"/>
              </w:rPr>
              <w:t>、金融支出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17</w:t>
            </w:r>
            <w:r>
              <w:rPr>
                <w:rFonts w:ascii="宋体" w:hAnsi="宋体" w:cs="宋体" w:hint="eastAsia"/>
                <w:color w:val="000000"/>
                <w:kern w:val="0"/>
                <w:sz w:val="22"/>
              </w:rPr>
              <w:t>、援助其他地区支出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18</w:t>
            </w:r>
            <w:r>
              <w:rPr>
                <w:rFonts w:ascii="宋体" w:hAnsi="宋体" w:cs="宋体" w:hint="eastAsia"/>
                <w:color w:val="000000"/>
                <w:kern w:val="0"/>
                <w:sz w:val="22"/>
              </w:rPr>
              <w:t>、国土海洋气象等支出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19</w:t>
            </w:r>
            <w:r>
              <w:rPr>
                <w:rFonts w:ascii="宋体" w:hAnsi="宋体" w:cs="宋体" w:hint="eastAsia"/>
                <w:color w:val="000000"/>
                <w:kern w:val="0"/>
                <w:sz w:val="22"/>
              </w:rPr>
              <w:t>、住房保障支出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20</w:t>
            </w:r>
            <w:r>
              <w:rPr>
                <w:rFonts w:ascii="宋体" w:hAnsi="宋体" w:cs="宋体" w:hint="eastAsia"/>
                <w:color w:val="000000"/>
                <w:kern w:val="0"/>
                <w:sz w:val="22"/>
              </w:rPr>
              <w:t>、油物资储备支出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201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21</w:t>
            </w:r>
            <w:r>
              <w:rPr>
                <w:rFonts w:ascii="宋体" w:hAnsi="宋体" w:cs="宋体" w:hint="eastAsia"/>
                <w:color w:val="000000"/>
                <w:kern w:val="0"/>
                <w:sz w:val="22"/>
              </w:rPr>
              <w:t>、其他支出</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本年收入合计</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1,458.05</w:t>
            </w: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本年支出合计</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1,299.68</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1,299.68</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年初财政拨款结转和结余</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182.90</w:t>
            </w:r>
          </w:p>
        </w:tc>
        <w:tc>
          <w:tcPr>
            <w:tcW w:w="3150" w:type="dxa"/>
            <w:gridSpan w:val="4"/>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年末财政拨款结转和结余</w:t>
            </w:r>
          </w:p>
        </w:tc>
        <w:tc>
          <w:tcPr>
            <w:tcW w:w="13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341.26</w:t>
            </w:r>
          </w:p>
        </w:tc>
        <w:tc>
          <w:tcPr>
            <w:tcW w:w="1905"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341.26</w:t>
            </w:r>
          </w:p>
        </w:tc>
        <w:tc>
          <w:tcPr>
            <w:tcW w:w="2985" w:type="dxa"/>
            <w:gridSpan w:val="4"/>
            <w:tcBorders>
              <w:bottom w:val="single" w:sz="4"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一般公共预算财政拨款</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182.90</w:t>
            </w:r>
          </w:p>
        </w:tc>
        <w:tc>
          <w:tcPr>
            <w:tcW w:w="3150" w:type="dxa"/>
            <w:gridSpan w:val="4"/>
            <w:tcBorders>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139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905" w:type="dxa"/>
            <w:gridSpan w:val="2"/>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2985" w:type="dxa"/>
            <w:gridSpan w:val="4"/>
            <w:tcBorders>
              <w:bottom w:val="single" w:sz="4" w:space="0" w:color="000000"/>
              <w:right w:val="single" w:sz="12"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489" w:type="dxa"/>
            <w:gridSpan w:val="4"/>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政府性基金预算财政拨款</w:t>
            </w:r>
          </w:p>
        </w:tc>
        <w:tc>
          <w:tcPr>
            <w:tcW w:w="201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3150" w:type="dxa"/>
            <w:gridSpan w:val="4"/>
            <w:tcBorders>
              <w:bottom w:val="single" w:sz="4" w:space="0" w:color="000000"/>
              <w:right w:val="single" w:sz="4" w:space="0" w:color="000000"/>
            </w:tcBorders>
            <w:shd w:val="clear" w:color="FFFFFF" w:fill="FFFFFF"/>
            <w:vAlign w:val="center"/>
          </w:tcPr>
          <w:p w:rsidR="007A4790" w:rsidRDefault="007A4790">
            <w:pPr>
              <w:jc w:val="left"/>
              <w:rPr>
                <w:rFonts w:ascii="宋体" w:cs="宋体"/>
                <w:color w:val="000000"/>
                <w:sz w:val="22"/>
              </w:rPr>
            </w:pPr>
          </w:p>
        </w:tc>
        <w:tc>
          <w:tcPr>
            <w:tcW w:w="139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905" w:type="dxa"/>
            <w:gridSpan w:val="2"/>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2985" w:type="dxa"/>
            <w:gridSpan w:val="4"/>
            <w:tcBorders>
              <w:bottom w:val="single" w:sz="4" w:space="0" w:color="000000"/>
              <w:right w:val="single" w:sz="12"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489" w:type="dxa"/>
            <w:gridSpan w:val="4"/>
            <w:tcBorders>
              <w:left w:val="single" w:sz="4" w:space="0" w:color="000000"/>
              <w:bottom w:val="single" w:sz="12"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收入总计</w:t>
            </w:r>
          </w:p>
        </w:tc>
        <w:tc>
          <w:tcPr>
            <w:tcW w:w="2015"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1,640.95</w:t>
            </w:r>
          </w:p>
        </w:tc>
        <w:tc>
          <w:tcPr>
            <w:tcW w:w="3150" w:type="dxa"/>
            <w:gridSpan w:val="4"/>
            <w:tcBorders>
              <w:bottom w:val="single" w:sz="12" w:space="0" w:color="000000"/>
              <w:right w:val="single" w:sz="4" w:space="0" w:color="000000"/>
            </w:tcBorders>
            <w:shd w:val="clear" w:color="FFFFFF" w:fill="FFFFFF"/>
            <w:vAlign w:val="center"/>
          </w:tcPr>
          <w:p w:rsidR="007A4790" w:rsidRDefault="00004BE4">
            <w:pPr>
              <w:widowControl/>
              <w:jc w:val="center"/>
              <w:textAlignment w:val="center"/>
              <w:rPr>
                <w:rFonts w:ascii="宋体" w:cs="宋体"/>
                <w:b/>
                <w:color w:val="000000"/>
                <w:sz w:val="22"/>
              </w:rPr>
            </w:pPr>
            <w:r>
              <w:rPr>
                <w:rFonts w:ascii="宋体" w:hAnsi="宋体" w:cs="宋体" w:hint="eastAsia"/>
                <w:b/>
                <w:color w:val="000000"/>
                <w:kern w:val="0"/>
                <w:sz w:val="22"/>
              </w:rPr>
              <w:t>支出总计</w:t>
            </w:r>
          </w:p>
        </w:tc>
        <w:tc>
          <w:tcPr>
            <w:tcW w:w="1395"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1,640.95</w:t>
            </w:r>
          </w:p>
        </w:tc>
        <w:tc>
          <w:tcPr>
            <w:tcW w:w="1905" w:type="dxa"/>
            <w:gridSpan w:val="2"/>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1,640.95</w:t>
            </w:r>
          </w:p>
        </w:tc>
        <w:tc>
          <w:tcPr>
            <w:tcW w:w="2985" w:type="dxa"/>
            <w:gridSpan w:val="4"/>
            <w:tcBorders>
              <w:bottom w:val="single" w:sz="12"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r>
      <w:tr w:rsidR="007A4790">
        <w:trPr>
          <w:trHeight w:val="301"/>
        </w:trPr>
        <w:tc>
          <w:tcPr>
            <w:tcW w:w="13939" w:type="dxa"/>
            <w:gridSpan w:val="16"/>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注：本表反映部门本年度一般公共预算财政拨款和政府性基金预算财政拨款的总收支和年末结转结余情况。</w:t>
            </w:r>
          </w:p>
        </w:tc>
      </w:tr>
      <w:tr w:rsidR="007A4790">
        <w:trPr>
          <w:gridAfter w:val="1"/>
          <w:wAfter w:w="208" w:type="dxa"/>
          <w:trHeight w:val="540"/>
        </w:trPr>
        <w:tc>
          <w:tcPr>
            <w:tcW w:w="13731" w:type="dxa"/>
            <w:gridSpan w:val="15"/>
            <w:vAlign w:val="bottom"/>
          </w:tcPr>
          <w:p w:rsidR="007A4790" w:rsidRDefault="007A4790">
            <w:pPr>
              <w:rPr>
                <w:rFonts w:ascii="宋体" w:cs="宋体"/>
                <w:color w:val="000000"/>
                <w:kern w:val="0"/>
                <w:sz w:val="44"/>
                <w:szCs w:val="44"/>
              </w:rPr>
            </w:pPr>
          </w:p>
          <w:p w:rsidR="007A4790" w:rsidRDefault="007A4790">
            <w:pPr>
              <w:jc w:val="center"/>
              <w:rPr>
                <w:rFonts w:ascii="宋体" w:cs="宋体"/>
                <w:color w:val="000000"/>
                <w:kern w:val="0"/>
                <w:sz w:val="44"/>
                <w:szCs w:val="44"/>
              </w:rPr>
            </w:pPr>
          </w:p>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lastRenderedPageBreak/>
              <w:t>部门决算一般公共预算财政拨款支出明细表（按功能分类科目）</w:t>
            </w:r>
          </w:p>
        </w:tc>
      </w:tr>
      <w:tr w:rsidR="007A4790">
        <w:trPr>
          <w:gridAfter w:val="1"/>
          <w:wAfter w:w="208" w:type="dxa"/>
          <w:trHeight w:val="286"/>
        </w:trPr>
        <w:tc>
          <w:tcPr>
            <w:tcW w:w="1105" w:type="dxa"/>
            <w:vAlign w:val="bottom"/>
          </w:tcPr>
          <w:p w:rsidR="007A4790" w:rsidRDefault="007A4790">
            <w:pPr>
              <w:rPr>
                <w:rFonts w:ascii="Arial" w:hAnsi="Arial" w:cs="Arial"/>
                <w:color w:val="000000"/>
                <w:sz w:val="20"/>
                <w:szCs w:val="20"/>
              </w:rPr>
            </w:pPr>
          </w:p>
        </w:tc>
        <w:tc>
          <w:tcPr>
            <w:tcW w:w="240" w:type="dxa"/>
            <w:vAlign w:val="bottom"/>
          </w:tcPr>
          <w:p w:rsidR="007A4790" w:rsidRDefault="007A4790">
            <w:pPr>
              <w:rPr>
                <w:rFonts w:ascii="Arial" w:hAnsi="Arial" w:cs="Arial"/>
                <w:color w:val="000000"/>
                <w:sz w:val="20"/>
                <w:szCs w:val="20"/>
              </w:rPr>
            </w:pPr>
          </w:p>
        </w:tc>
        <w:tc>
          <w:tcPr>
            <w:tcW w:w="617" w:type="dxa"/>
            <w:vAlign w:val="bottom"/>
          </w:tcPr>
          <w:p w:rsidR="007A4790" w:rsidRDefault="007A4790">
            <w:pPr>
              <w:rPr>
                <w:rFonts w:ascii="Arial" w:hAnsi="Arial" w:cs="Arial"/>
                <w:color w:val="000000"/>
                <w:sz w:val="20"/>
                <w:szCs w:val="20"/>
              </w:rPr>
            </w:pPr>
          </w:p>
        </w:tc>
        <w:tc>
          <w:tcPr>
            <w:tcW w:w="2824" w:type="dxa"/>
            <w:gridSpan w:val="3"/>
            <w:vAlign w:val="bottom"/>
          </w:tcPr>
          <w:p w:rsidR="007A4790" w:rsidRDefault="007A4790">
            <w:pPr>
              <w:rPr>
                <w:rFonts w:ascii="Arial" w:hAnsi="Arial" w:cs="Arial"/>
                <w:color w:val="000000"/>
                <w:sz w:val="20"/>
                <w:szCs w:val="20"/>
              </w:rPr>
            </w:pPr>
          </w:p>
        </w:tc>
        <w:tc>
          <w:tcPr>
            <w:tcW w:w="1217" w:type="dxa"/>
            <w:vAlign w:val="bottom"/>
          </w:tcPr>
          <w:p w:rsidR="007A4790" w:rsidRDefault="007A4790">
            <w:pPr>
              <w:rPr>
                <w:rFonts w:ascii="Arial" w:hAnsi="Arial" w:cs="Arial"/>
                <w:color w:val="000000"/>
                <w:sz w:val="20"/>
                <w:szCs w:val="20"/>
              </w:rPr>
            </w:pPr>
          </w:p>
        </w:tc>
        <w:tc>
          <w:tcPr>
            <w:tcW w:w="1402" w:type="dxa"/>
            <w:vAlign w:val="bottom"/>
          </w:tcPr>
          <w:p w:rsidR="007A4790" w:rsidRDefault="007A4790">
            <w:pPr>
              <w:rPr>
                <w:rFonts w:ascii="Arial" w:hAnsi="Arial" w:cs="Arial"/>
                <w:color w:val="000000"/>
                <w:sz w:val="20"/>
                <w:szCs w:val="20"/>
              </w:rPr>
            </w:pPr>
          </w:p>
        </w:tc>
        <w:tc>
          <w:tcPr>
            <w:tcW w:w="2471" w:type="dxa"/>
            <w:gridSpan w:val="3"/>
            <w:vAlign w:val="bottom"/>
          </w:tcPr>
          <w:p w:rsidR="007A4790" w:rsidRDefault="007A4790">
            <w:pPr>
              <w:rPr>
                <w:rFonts w:ascii="Arial" w:hAnsi="Arial" w:cs="Arial"/>
                <w:color w:val="000000"/>
                <w:sz w:val="20"/>
                <w:szCs w:val="20"/>
              </w:rPr>
            </w:pPr>
          </w:p>
        </w:tc>
        <w:tc>
          <w:tcPr>
            <w:tcW w:w="1403" w:type="dxa"/>
            <w:gridSpan w:val="2"/>
            <w:vAlign w:val="bottom"/>
          </w:tcPr>
          <w:p w:rsidR="007A4790" w:rsidRDefault="007A4790">
            <w:pPr>
              <w:rPr>
                <w:rFonts w:ascii="Arial" w:hAnsi="Arial" w:cs="Arial"/>
                <w:color w:val="000000"/>
                <w:sz w:val="20"/>
                <w:szCs w:val="20"/>
              </w:rPr>
            </w:pPr>
          </w:p>
        </w:tc>
        <w:tc>
          <w:tcPr>
            <w:tcW w:w="1195" w:type="dxa"/>
            <w:vAlign w:val="bottom"/>
          </w:tcPr>
          <w:p w:rsidR="007A4790" w:rsidRDefault="007A4790">
            <w:pPr>
              <w:rPr>
                <w:rFonts w:ascii="Arial" w:hAnsi="Arial" w:cs="Arial"/>
                <w:color w:val="000000"/>
                <w:sz w:val="20"/>
                <w:szCs w:val="20"/>
              </w:rPr>
            </w:pPr>
          </w:p>
        </w:tc>
        <w:tc>
          <w:tcPr>
            <w:tcW w:w="1257" w:type="dxa"/>
            <w:vAlign w:val="bottom"/>
          </w:tcPr>
          <w:p w:rsidR="007A4790" w:rsidRDefault="00004BE4">
            <w:pPr>
              <w:widowControl/>
              <w:jc w:val="right"/>
              <w:textAlignment w:val="bottom"/>
              <w:rPr>
                <w:rFonts w:ascii="宋体" w:cs="宋体"/>
                <w:color w:val="000000"/>
                <w:sz w:val="20"/>
                <w:szCs w:val="20"/>
              </w:rPr>
            </w:pPr>
            <w:r>
              <w:rPr>
                <w:rFonts w:ascii="宋体" w:hAnsi="宋体" w:cs="宋体"/>
                <w:color w:val="000000"/>
                <w:kern w:val="0"/>
                <w:sz w:val="20"/>
                <w:szCs w:val="20"/>
              </w:rPr>
              <w:t>05</w:t>
            </w:r>
            <w:r>
              <w:rPr>
                <w:rFonts w:ascii="宋体" w:hAnsi="宋体" w:cs="宋体" w:hint="eastAsia"/>
                <w:color w:val="000000"/>
                <w:kern w:val="0"/>
                <w:sz w:val="20"/>
                <w:szCs w:val="20"/>
              </w:rPr>
              <w:t>表</w:t>
            </w:r>
          </w:p>
        </w:tc>
      </w:tr>
      <w:tr w:rsidR="007A4790">
        <w:trPr>
          <w:gridAfter w:val="1"/>
          <w:wAfter w:w="208" w:type="dxa"/>
          <w:trHeight w:val="286"/>
        </w:trPr>
        <w:tc>
          <w:tcPr>
            <w:tcW w:w="1105" w:type="dxa"/>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240" w:type="dxa"/>
            <w:vAlign w:val="bottom"/>
          </w:tcPr>
          <w:p w:rsidR="007A4790" w:rsidRDefault="007A4790">
            <w:pPr>
              <w:rPr>
                <w:rFonts w:ascii="Arial" w:hAnsi="Arial" w:cs="Arial"/>
                <w:color w:val="000000"/>
                <w:sz w:val="20"/>
                <w:szCs w:val="20"/>
              </w:rPr>
            </w:pPr>
          </w:p>
        </w:tc>
        <w:tc>
          <w:tcPr>
            <w:tcW w:w="617" w:type="dxa"/>
            <w:vAlign w:val="bottom"/>
          </w:tcPr>
          <w:p w:rsidR="007A4790" w:rsidRDefault="007A4790">
            <w:pPr>
              <w:rPr>
                <w:rFonts w:ascii="Arial" w:hAnsi="Arial" w:cs="Arial"/>
                <w:color w:val="000000"/>
                <w:sz w:val="20"/>
                <w:szCs w:val="20"/>
              </w:rPr>
            </w:pPr>
          </w:p>
        </w:tc>
        <w:tc>
          <w:tcPr>
            <w:tcW w:w="2824" w:type="dxa"/>
            <w:gridSpan w:val="3"/>
            <w:vAlign w:val="bottom"/>
          </w:tcPr>
          <w:p w:rsidR="007A4790" w:rsidRDefault="007A4790">
            <w:pPr>
              <w:rPr>
                <w:rFonts w:ascii="Arial" w:hAnsi="Arial" w:cs="Arial"/>
                <w:color w:val="000000"/>
                <w:sz w:val="20"/>
                <w:szCs w:val="20"/>
              </w:rPr>
            </w:pPr>
          </w:p>
        </w:tc>
        <w:tc>
          <w:tcPr>
            <w:tcW w:w="1217" w:type="dxa"/>
            <w:vAlign w:val="bottom"/>
          </w:tcPr>
          <w:p w:rsidR="007A4790" w:rsidRDefault="007A4790">
            <w:pPr>
              <w:rPr>
                <w:rFonts w:ascii="Arial" w:hAnsi="Arial" w:cs="Arial"/>
                <w:color w:val="000000"/>
                <w:sz w:val="20"/>
                <w:szCs w:val="20"/>
              </w:rPr>
            </w:pPr>
          </w:p>
        </w:tc>
        <w:tc>
          <w:tcPr>
            <w:tcW w:w="1402" w:type="dxa"/>
            <w:vAlign w:val="bottom"/>
          </w:tcPr>
          <w:p w:rsidR="007A4790" w:rsidRDefault="007A4790">
            <w:pPr>
              <w:rPr>
                <w:rFonts w:ascii="Arial" w:hAnsi="Arial" w:cs="Arial"/>
                <w:color w:val="000000"/>
                <w:sz w:val="20"/>
                <w:szCs w:val="20"/>
              </w:rPr>
            </w:pPr>
          </w:p>
        </w:tc>
        <w:tc>
          <w:tcPr>
            <w:tcW w:w="2471" w:type="dxa"/>
            <w:gridSpan w:val="3"/>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1403" w:type="dxa"/>
            <w:gridSpan w:val="2"/>
            <w:vAlign w:val="bottom"/>
          </w:tcPr>
          <w:p w:rsidR="007A4790" w:rsidRDefault="007A4790">
            <w:pPr>
              <w:rPr>
                <w:rFonts w:ascii="Arial" w:hAnsi="Arial" w:cs="Arial"/>
                <w:color w:val="000000"/>
                <w:sz w:val="20"/>
                <w:szCs w:val="20"/>
              </w:rPr>
            </w:pPr>
          </w:p>
        </w:tc>
        <w:tc>
          <w:tcPr>
            <w:tcW w:w="1195" w:type="dxa"/>
            <w:vAlign w:val="bottom"/>
          </w:tcPr>
          <w:p w:rsidR="007A4790" w:rsidRDefault="007A4790">
            <w:pPr>
              <w:rPr>
                <w:rFonts w:ascii="Arial" w:hAnsi="Arial" w:cs="Arial"/>
                <w:color w:val="000000"/>
                <w:sz w:val="20"/>
                <w:szCs w:val="20"/>
              </w:rPr>
            </w:pPr>
          </w:p>
        </w:tc>
        <w:tc>
          <w:tcPr>
            <w:tcW w:w="1257" w:type="dxa"/>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gridAfter w:val="1"/>
          <w:wAfter w:w="208" w:type="dxa"/>
          <w:trHeight w:val="301"/>
        </w:trPr>
        <w:tc>
          <w:tcPr>
            <w:tcW w:w="4786"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1217"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本年支出合计</w:t>
            </w:r>
          </w:p>
        </w:tc>
        <w:tc>
          <w:tcPr>
            <w:tcW w:w="5276" w:type="dxa"/>
            <w:gridSpan w:val="6"/>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基本支出</w:t>
            </w:r>
          </w:p>
        </w:tc>
        <w:tc>
          <w:tcPr>
            <w:tcW w:w="1195"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项目支出</w:t>
            </w:r>
          </w:p>
        </w:tc>
        <w:tc>
          <w:tcPr>
            <w:tcW w:w="1257" w:type="dxa"/>
            <w:vMerge w:val="restart"/>
            <w:tcBorders>
              <w:top w:val="single" w:sz="4" w:space="0" w:color="000000"/>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备注</w:t>
            </w:r>
          </w:p>
        </w:tc>
      </w:tr>
      <w:tr w:rsidR="007A4790">
        <w:trPr>
          <w:gridAfter w:val="1"/>
          <w:wAfter w:w="208" w:type="dxa"/>
          <w:trHeight w:val="320"/>
        </w:trPr>
        <w:tc>
          <w:tcPr>
            <w:tcW w:w="1962" w:type="dxa"/>
            <w:gridSpan w:val="3"/>
            <w:vMerge w:val="restart"/>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功能分类科目编码</w:t>
            </w:r>
          </w:p>
        </w:tc>
        <w:tc>
          <w:tcPr>
            <w:tcW w:w="2824" w:type="dxa"/>
            <w:gridSpan w:val="3"/>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科目名称</w:t>
            </w:r>
          </w:p>
        </w:tc>
        <w:tc>
          <w:tcPr>
            <w:tcW w:w="1217"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02"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小计</w:t>
            </w:r>
          </w:p>
        </w:tc>
        <w:tc>
          <w:tcPr>
            <w:tcW w:w="2471" w:type="dxa"/>
            <w:gridSpan w:val="3"/>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人员经费</w:t>
            </w:r>
          </w:p>
        </w:tc>
        <w:tc>
          <w:tcPr>
            <w:tcW w:w="1403" w:type="dxa"/>
            <w:gridSpan w:val="2"/>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公用经费</w:t>
            </w:r>
          </w:p>
        </w:tc>
        <w:tc>
          <w:tcPr>
            <w:tcW w:w="119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57"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gridAfter w:val="1"/>
          <w:wAfter w:w="208" w:type="dxa"/>
          <w:trHeight w:val="320"/>
        </w:trPr>
        <w:tc>
          <w:tcPr>
            <w:tcW w:w="1962" w:type="dxa"/>
            <w:gridSpan w:val="3"/>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824" w:type="dxa"/>
            <w:gridSpan w:val="3"/>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17"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02"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471" w:type="dxa"/>
            <w:gridSpan w:val="3"/>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03" w:type="dxa"/>
            <w:gridSpan w:val="2"/>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9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57"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gridAfter w:val="1"/>
          <w:wAfter w:w="208" w:type="dxa"/>
          <w:trHeight w:val="615"/>
        </w:trPr>
        <w:tc>
          <w:tcPr>
            <w:tcW w:w="1962" w:type="dxa"/>
            <w:gridSpan w:val="3"/>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824" w:type="dxa"/>
            <w:gridSpan w:val="3"/>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17"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02"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471" w:type="dxa"/>
            <w:gridSpan w:val="3"/>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03" w:type="dxa"/>
            <w:gridSpan w:val="2"/>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9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57" w:type="dxa"/>
            <w:vMerge/>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gridAfter w:val="1"/>
          <w:wAfter w:w="208" w:type="dxa"/>
          <w:trHeight w:val="301"/>
        </w:trPr>
        <w:tc>
          <w:tcPr>
            <w:tcW w:w="4786" w:type="dxa"/>
            <w:gridSpan w:val="6"/>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合计</w:t>
            </w:r>
          </w:p>
        </w:tc>
        <w:tc>
          <w:tcPr>
            <w:tcW w:w="1217"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1,299.68</w:t>
            </w:r>
          </w:p>
        </w:tc>
        <w:tc>
          <w:tcPr>
            <w:tcW w:w="1402"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608.11</w:t>
            </w:r>
          </w:p>
        </w:tc>
        <w:tc>
          <w:tcPr>
            <w:tcW w:w="2471" w:type="dxa"/>
            <w:gridSpan w:val="3"/>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483.04</w:t>
            </w:r>
          </w:p>
        </w:tc>
        <w:tc>
          <w:tcPr>
            <w:tcW w:w="1403" w:type="dxa"/>
            <w:gridSpan w:val="2"/>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125.07</w:t>
            </w:r>
          </w:p>
        </w:tc>
        <w:tc>
          <w:tcPr>
            <w:tcW w:w="1195" w:type="dxa"/>
            <w:tcBorders>
              <w:bottom w:val="single" w:sz="4"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691.57</w:t>
            </w:r>
          </w:p>
        </w:tc>
        <w:tc>
          <w:tcPr>
            <w:tcW w:w="1257" w:type="dxa"/>
            <w:tcBorders>
              <w:bottom w:val="single" w:sz="4" w:space="0" w:color="000000"/>
              <w:right w:val="single" w:sz="12" w:space="0" w:color="000000"/>
            </w:tcBorders>
            <w:shd w:val="clear" w:color="auto" w:fill="FFFFFF"/>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一般公共服务支出</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511.13</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415.38</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95.76</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商贸事务</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538.36</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511.13</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415.38</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95.76</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2011301</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行政运行</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463.02</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463.02</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369.23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93.80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2011308</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招商引资</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27.23</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2011350</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事业运行</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48.11</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48.11</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46.15</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1.96</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社会保障和就业支出</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行政事业单位离退休</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80.25</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2080501</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归口管理的行政单位离退休</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29.32</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2080505</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机关事业单位基本养老保险缴费支出★</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50.93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医疗卫生与计划生育支出</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行政事业单位医疗★</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lastRenderedPageBreak/>
              <w:t>2101101</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行政单位医疗★</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15.43</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2101102</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事业单位医疗★</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1.30</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商业服务业等支出</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商业流通事务</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664.34</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2160202</w:t>
            </w:r>
          </w:p>
        </w:tc>
        <w:tc>
          <w:tcPr>
            <w:tcW w:w="2824" w:type="dxa"/>
            <w:gridSpan w:val="3"/>
            <w:tcBorders>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一般行政管理事务</w:t>
            </w:r>
          </w:p>
        </w:tc>
        <w:tc>
          <w:tcPr>
            <w:tcW w:w="1217"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18.56</w:t>
            </w:r>
          </w:p>
        </w:tc>
        <w:tc>
          <w:tcPr>
            <w:tcW w:w="1402"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471"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03"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18.56</w:t>
            </w:r>
          </w:p>
        </w:tc>
        <w:tc>
          <w:tcPr>
            <w:tcW w:w="1257" w:type="dxa"/>
            <w:tcBorders>
              <w:bottom w:val="single" w:sz="4"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962" w:type="dxa"/>
            <w:gridSpan w:val="3"/>
            <w:tcBorders>
              <w:left w:val="single" w:sz="4" w:space="0" w:color="000000"/>
              <w:bottom w:val="single" w:sz="12"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2160299</w:t>
            </w:r>
          </w:p>
        </w:tc>
        <w:tc>
          <w:tcPr>
            <w:tcW w:w="2824" w:type="dxa"/>
            <w:gridSpan w:val="3"/>
            <w:tcBorders>
              <w:bottom w:val="single" w:sz="12"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 xml:space="preserve">  </w:t>
            </w:r>
            <w:r>
              <w:rPr>
                <w:rFonts w:ascii="宋体" w:hAnsi="宋体" w:cs="宋体" w:hint="eastAsia"/>
                <w:color w:val="000000"/>
                <w:kern w:val="0"/>
                <w:sz w:val="22"/>
              </w:rPr>
              <w:t>其他商业流通事务支出</w:t>
            </w:r>
          </w:p>
        </w:tc>
        <w:tc>
          <w:tcPr>
            <w:tcW w:w="1217"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645.78</w:t>
            </w:r>
          </w:p>
        </w:tc>
        <w:tc>
          <w:tcPr>
            <w:tcW w:w="1402"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471" w:type="dxa"/>
            <w:gridSpan w:val="3"/>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403" w:type="dxa"/>
            <w:gridSpan w:val="2"/>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1195" w:type="dxa"/>
            <w:tcBorders>
              <w:bottom w:val="single" w:sz="12"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645.78</w:t>
            </w:r>
          </w:p>
        </w:tc>
        <w:tc>
          <w:tcPr>
            <w:tcW w:w="1257" w:type="dxa"/>
            <w:tcBorders>
              <w:bottom w:val="single" w:sz="12" w:space="0" w:color="000000"/>
              <w:right w:val="single" w:sz="12" w:space="0" w:color="000000"/>
            </w:tcBorders>
            <w:vAlign w:val="center"/>
          </w:tcPr>
          <w:p w:rsidR="007A4790" w:rsidRDefault="007A4790">
            <w:pPr>
              <w:jc w:val="right"/>
              <w:rPr>
                <w:rFonts w:ascii="宋体" w:cs="宋体"/>
                <w:color w:val="000000"/>
                <w:sz w:val="22"/>
              </w:rPr>
            </w:pPr>
          </w:p>
        </w:tc>
      </w:tr>
      <w:tr w:rsidR="007A4790">
        <w:trPr>
          <w:gridAfter w:val="1"/>
          <w:wAfter w:w="208" w:type="dxa"/>
          <w:trHeight w:val="301"/>
        </w:trPr>
        <w:tc>
          <w:tcPr>
            <w:tcW w:w="13731" w:type="dxa"/>
            <w:gridSpan w:val="15"/>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注：本表反映部门本年度一般公共预算财政拨款实际支出情况。</w:t>
            </w:r>
          </w:p>
        </w:tc>
      </w:tr>
      <w:tr w:rsidR="007A4790">
        <w:trPr>
          <w:gridAfter w:val="1"/>
          <w:wAfter w:w="208" w:type="dxa"/>
          <w:trHeight w:val="301"/>
        </w:trPr>
        <w:tc>
          <w:tcPr>
            <w:tcW w:w="13731" w:type="dxa"/>
            <w:gridSpan w:val="15"/>
            <w:vAlign w:val="center"/>
          </w:tcPr>
          <w:p w:rsidR="007A4790" w:rsidRDefault="007A4790">
            <w:pPr>
              <w:widowControl/>
              <w:jc w:val="left"/>
              <w:textAlignment w:val="center"/>
              <w:rPr>
                <w:rFonts w:ascii="宋体" w:cs="宋体"/>
                <w:color w:val="000000"/>
                <w:kern w:val="0"/>
                <w:sz w:val="22"/>
              </w:rPr>
            </w:pPr>
          </w:p>
          <w:tbl>
            <w:tblPr>
              <w:tblW w:w="13639" w:type="dxa"/>
              <w:tblLayout w:type="fixed"/>
              <w:tblCellMar>
                <w:top w:w="15" w:type="dxa"/>
                <w:left w:w="15" w:type="dxa"/>
                <w:bottom w:w="15" w:type="dxa"/>
                <w:right w:w="15" w:type="dxa"/>
              </w:tblCellMar>
              <w:tblLook w:val="04A0"/>
            </w:tblPr>
            <w:tblGrid>
              <w:gridCol w:w="239"/>
              <w:gridCol w:w="1385"/>
              <w:gridCol w:w="314"/>
              <w:gridCol w:w="636"/>
              <w:gridCol w:w="636"/>
              <w:gridCol w:w="1274"/>
              <w:gridCol w:w="1274"/>
              <w:gridCol w:w="614"/>
              <w:gridCol w:w="278"/>
              <w:gridCol w:w="931"/>
              <w:gridCol w:w="688"/>
              <w:gridCol w:w="679"/>
              <w:gridCol w:w="844"/>
              <w:gridCol w:w="1218"/>
              <w:gridCol w:w="1176"/>
              <w:gridCol w:w="1453"/>
            </w:tblGrid>
            <w:tr w:rsidR="007A4790">
              <w:trPr>
                <w:gridAfter w:val="1"/>
                <w:wAfter w:w="1453" w:type="dxa"/>
                <w:trHeight w:val="435"/>
              </w:trPr>
              <w:tc>
                <w:tcPr>
                  <w:tcW w:w="12186" w:type="dxa"/>
                  <w:gridSpan w:val="15"/>
                  <w:vAlign w:val="bottom"/>
                </w:tcPr>
                <w:p w:rsidR="007A4790" w:rsidRDefault="00004BE4">
                  <w:pPr>
                    <w:jc w:val="center"/>
                    <w:rPr>
                      <w:rFonts w:ascii="宋体" w:cs="宋体"/>
                      <w:color w:val="000000"/>
                      <w:kern w:val="0"/>
                      <w:sz w:val="44"/>
                      <w:szCs w:val="44"/>
                    </w:rPr>
                  </w:pPr>
                  <w:r>
                    <w:rPr>
                      <w:rFonts w:ascii="宋体" w:hAnsi="宋体" w:cs="宋体"/>
                      <w:color w:val="000000"/>
                      <w:kern w:val="0"/>
                      <w:sz w:val="44"/>
                      <w:szCs w:val="44"/>
                    </w:rPr>
                    <w:t xml:space="preserve">  </w:t>
                  </w:r>
                </w:p>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t>一般公共预算财政拨款基本支出决算表（按经济分类科目）</w:t>
                  </w:r>
                </w:p>
              </w:tc>
            </w:tr>
            <w:tr w:rsidR="007A4790">
              <w:trPr>
                <w:gridAfter w:val="1"/>
                <w:wAfter w:w="1453" w:type="dxa"/>
                <w:trHeight w:val="256"/>
              </w:trPr>
              <w:tc>
                <w:tcPr>
                  <w:tcW w:w="1624" w:type="dxa"/>
                  <w:gridSpan w:val="2"/>
                  <w:vAlign w:val="bottom"/>
                </w:tcPr>
                <w:p w:rsidR="007A4790" w:rsidRDefault="007A4790">
                  <w:pPr>
                    <w:rPr>
                      <w:rFonts w:ascii="Arial" w:hAnsi="Arial" w:cs="Arial"/>
                      <w:color w:val="000000"/>
                      <w:sz w:val="20"/>
                      <w:szCs w:val="20"/>
                    </w:rPr>
                  </w:pPr>
                </w:p>
              </w:tc>
              <w:tc>
                <w:tcPr>
                  <w:tcW w:w="314" w:type="dxa"/>
                  <w:vAlign w:val="bottom"/>
                </w:tcPr>
                <w:p w:rsidR="007A4790" w:rsidRDefault="007A4790">
                  <w:pPr>
                    <w:rPr>
                      <w:rFonts w:ascii="Arial" w:hAnsi="Arial" w:cs="Arial"/>
                      <w:color w:val="000000"/>
                      <w:sz w:val="20"/>
                      <w:szCs w:val="20"/>
                    </w:rPr>
                  </w:pPr>
                </w:p>
              </w:tc>
              <w:tc>
                <w:tcPr>
                  <w:tcW w:w="636" w:type="dxa"/>
                  <w:vAlign w:val="bottom"/>
                </w:tcPr>
                <w:p w:rsidR="007A4790" w:rsidRDefault="007A4790">
                  <w:pPr>
                    <w:rPr>
                      <w:rFonts w:ascii="Arial" w:hAnsi="Arial" w:cs="Arial"/>
                      <w:color w:val="000000"/>
                      <w:sz w:val="20"/>
                      <w:szCs w:val="20"/>
                    </w:rPr>
                  </w:pPr>
                </w:p>
              </w:tc>
              <w:tc>
                <w:tcPr>
                  <w:tcW w:w="1910" w:type="dxa"/>
                  <w:gridSpan w:val="2"/>
                  <w:vAlign w:val="bottom"/>
                </w:tcPr>
                <w:p w:rsidR="007A4790" w:rsidRDefault="007A4790">
                  <w:pPr>
                    <w:rPr>
                      <w:rFonts w:ascii="Arial" w:hAnsi="Arial" w:cs="Arial"/>
                      <w:color w:val="000000"/>
                      <w:sz w:val="20"/>
                      <w:szCs w:val="20"/>
                    </w:rPr>
                  </w:pPr>
                </w:p>
              </w:tc>
              <w:tc>
                <w:tcPr>
                  <w:tcW w:w="2166" w:type="dxa"/>
                  <w:gridSpan w:val="3"/>
                  <w:vAlign w:val="bottom"/>
                </w:tcPr>
                <w:p w:rsidR="007A4790" w:rsidRDefault="007A4790">
                  <w:pPr>
                    <w:rPr>
                      <w:rFonts w:ascii="Arial" w:hAnsi="Arial" w:cs="Arial"/>
                      <w:color w:val="000000"/>
                      <w:sz w:val="20"/>
                      <w:szCs w:val="20"/>
                    </w:rPr>
                  </w:pPr>
                </w:p>
              </w:tc>
              <w:tc>
                <w:tcPr>
                  <w:tcW w:w="1619" w:type="dxa"/>
                  <w:gridSpan w:val="2"/>
                  <w:vAlign w:val="bottom"/>
                </w:tcPr>
                <w:p w:rsidR="007A4790" w:rsidRDefault="007A4790">
                  <w:pPr>
                    <w:rPr>
                      <w:rFonts w:ascii="Arial" w:hAnsi="Arial" w:cs="Arial"/>
                      <w:color w:val="000000"/>
                      <w:sz w:val="20"/>
                      <w:szCs w:val="20"/>
                    </w:rPr>
                  </w:pPr>
                </w:p>
              </w:tc>
              <w:tc>
                <w:tcPr>
                  <w:tcW w:w="1523" w:type="dxa"/>
                  <w:gridSpan w:val="2"/>
                  <w:vAlign w:val="bottom"/>
                </w:tcPr>
                <w:p w:rsidR="007A4790" w:rsidRDefault="007A4790">
                  <w:pPr>
                    <w:rPr>
                      <w:rFonts w:ascii="Arial" w:hAnsi="Arial" w:cs="Arial"/>
                      <w:color w:val="000000"/>
                      <w:sz w:val="20"/>
                      <w:szCs w:val="20"/>
                    </w:rPr>
                  </w:pPr>
                </w:p>
              </w:tc>
              <w:tc>
                <w:tcPr>
                  <w:tcW w:w="2394" w:type="dxa"/>
                  <w:gridSpan w:val="2"/>
                  <w:vAlign w:val="bottom"/>
                </w:tcPr>
                <w:p w:rsidR="007A4790" w:rsidRDefault="00004BE4">
                  <w:pPr>
                    <w:widowControl/>
                    <w:jc w:val="right"/>
                    <w:textAlignment w:val="bottom"/>
                    <w:rPr>
                      <w:rFonts w:ascii="宋体" w:cs="宋体"/>
                      <w:color w:val="000000"/>
                      <w:sz w:val="20"/>
                      <w:szCs w:val="20"/>
                    </w:rPr>
                  </w:pPr>
                  <w:r>
                    <w:rPr>
                      <w:rFonts w:ascii="宋体" w:hAnsi="宋体" w:cs="宋体"/>
                      <w:color w:val="000000"/>
                      <w:kern w:val="0"/>
                      <w:sz w:val="20"/>
                      <w:szCs w:val="20"/>
                    </w:rPr>
                    <w:t>06</w:t>
                  </w:r>
                  <w:r>
                    <w:rPr>
                      <w:rFonts w:ascii="宋体" w:hAnsi="宋体" w:cs="宋体" w:hint="eastAsia"/>
                      <w:color w:val="000000"/>
                      <w:kern w:val="0"/>
                      <w:sz w:val="20"/>
                      <w:szCs w:val="20"/>
                    </w:rPr>
                    <w:t>表</w:t>
                  </w:r>
                </w:p>
              </w:tc>
            </w:tr>
            <w:tr w:rsidR="007A4790">
              <w:trPr>
                <w:gridAfter w:val="1"/>
                <w:wAfter w:w="1453" w:type="dxa"/>
                <w:trHeight w:val="256"/>
              </w:trPr>
              <w:tc>
                <w:tcPr>
                  <w:tcW w:w="1624" w:type="dxa"/>
                  <w:gridSpan w:val="2"/>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314" w:type="dxa"/>
                  <w:vAlign w:val="bottom"/>
                </w:tcPr>
                <w:p w:rsidR="007A4790" w:rsidRDefault="007A4790">
                  <w:pPr>
                    <w:rPr>
                      <w:rFonts w:ascii="Arial" w:hAnsi="Arial" w:cs="Arial"/>
                      <w:color w:val="000000"/>
                      <w:sz w:val="20"/>
                      <w:szCs w:val="20"/>
                    </w:rPr>
                  </w:pPr>
                </w:p>
              </w:tc>
              <w:tc>
                <w:tcPr>
                  <w:tcW w:w="636" w:type="dxa"/>
                  <w:vAlign w:val="bottom"/>
                </w:tcPr>
                <w:p w:rsidR="007A4790" w:rsidRDefault="007A4790">
                  <w:pPr>
                    <w:rPr>
                      <w:rFonts w:ascii="Arial" w:hAnsi="Arial" w:cs="Arial"/>
                      <w:color w:val="000000"/>
                      <w:sz w:val="20"/>
                      <w:szCs w:val="20"/>
                    </w:rPr>
                  </w:pPr>
                </w:p>
              </w:tc>
              <w:tc>
                <w:tcPr>
                  <w:tcW w:w="1910" w:type="dxa"/>
                  <w:gridSpan w:val="2"/>
                  <w:vAlign w:val="bottom"/>
                </w:tcPr>
                <w:p w:rsidR="007A4790" w:rsidRDefault="007A4790">
                  <w:pPr>
                    <w:rPr>
                      <w:rFonts w:ascii="Arial" w:hAnsi="Arial" w:cs="Arial"/>
                      <w:color w:val="000000"/>
                      <w:sz w:val="20"/>
                      <w:szCs w:val="20"/>
                    </w:rPr>
                  </w:pPr>
                </w:p>
              </w:tc>
              <w:tc>
                <w:tcPr>
                  <w:tcW w:w="2166" w:type="dxa"/>
                  <w:gridSpan w:val="3"/>
                  <w:vAlign w:val="bottom"/>
                </w:tcPr>
                <w:p w:rsidR="007A4790" w:rsidRDefault="007A4790">
                  <w:pPr>
                    <w:rPr>
                      <w:rFonts w:ascii="Arial" w:hAnsi="Arial" w:cs="Arial"/>
                      <w:color w:val="000000"/>
                      <w:sz w:val="20"/>
                      <w:szCs w:val="20"/>
                    </w:rPr>
                  </w:pPr>
                </w:p>
              </w:tc>
              <w:tc>
                <w:tcPr>
                  <w:tcW w:w="1619" w:type="dxa"/>
                  <w:gridSpan w:val="2"/>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1523" w:type="dxa"/>
                  <w:gridSpan w:val="2"/>
                  <w:vAlign w:val="bottom"/>
                </w:tcPr>
                <w:p w:rsidR="007A4790" w:rsidRDefault="007A4790">
                  <w:pPr>
                    <w:rPr>
                      <w:rFonts w:ascii="Arial" w:hAnsi="Arial" w:cs="Arial"/>
                      <w:color w:val="000000"/>
                      <w:sz w:val="20"/>
                      <w:szCs w:val="20"/>
                    </w:rPr>
                  </w:pPr>
                </w:p>
              </w:tc>
              <w:tc>
                <w:tcPr>
                  <w:tcW w:w="2394" w:type="dxa"/>
                  <w:gridSpan w:val="2"/>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gridBefore w:val="1"/>
                <w:wBefore w:w="239" w:type="dxa"/>
                <w:trHeight w:val="301"/>
              </w:trPr>
              <w:tc>
                <w:tcPr>
                  <w:tcW w:w="5519" w:type="dxa"/>
                  <w:gridSpan w:val="6"/>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w:t>
                  </w:r>
                </w:p>
              </w:tc>
              <w:tc>
                <w:tcPr>
                  <w:tcW w:w="1823" w:type="dxa"/>
                  <w:gridSpan w:val="3"/>
                  <w:vMerge w:val="restart"/>
                  <w:tcBorders>
                    <w:top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本年支出合计</w:t>
                  </w:r>
                </w:p>
              </w:tc>
              <w:tc>
                <w:tcPr>
                  <w:tcW w:w="1367" w:type="dxa"/>
                  <w:gridSpan w:val="2"/>
                  <w:vMerge w:val="restart"/>
                  <w:tcBorders>
                    <w:top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人员经费</w:t>
                  </w:r>
                </w:p>
              </w:tc>
              <w:tc>
                <w:tcPr>
                  <w:tcW w:w="2062" w:type="dxa"/>
                  <w:gridSpan w:val="2"/>
                  <w:vMerge w:val="restart"/>
                  <w:tcBorders>
                    <w:top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公用经费</w:t>
                  </w:r>
                </w:p>
              </w:tc>
              <w:tc>
                <w:tcPr>
                  <w:tcW w:w="2629" w:type="dxa"/>
                  <w:gridSpan w:val="2"/>
                  <w:vMerge w:val="restart"/>
                  <w:tcBorders>
                    <w:top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备注</w:t>
                  </w:r>
                </w:p>
              </w:tc>
            </w:tr>
            <w:tr w:rsidR="007A4790">
              <w:trPr>
                <w:gridBefore w:val="1"/>
                <w:wBefore w:w="239" w:type="dxa"/>
                <w:trHeight w:val="320"/>
              </w:trPr>
              <w:tc>
                <w:tcPr>
                  <w:tcW w:w="2971" w:type="dxa"/>
                  <w:gridSpan w:val="4"/>
                  <w:vMerge w:val="restart"/>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经济分类科目编码</w:t>
                  </w:r>
                </w:p>
              </w:tc>
              <w:tc>
                <w:tcPr>
                  <w:tcW w:w="2548" w:type="dxa"/>
                  <w:gridSpan w:val="2"/>
                  <w:vMerge w:val="restart"/>
                  <w:tcBorders>
                    <w:top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科目名称</w:t>
                  </w:r>
                </w:p>
              </w:tc>
              <w:tc>
                <w:tcPr>
                  <w:tcW w:w="1823" w:type="dxa"/>
                  <w:gridSpan w:val="3"/>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1367"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062"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629"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r>
            <w:tr w:rsidR="007A4790">
              <w:trPr>
                <w:gridBefore w:val="1"/>
                <w:wBefore w:w="239" w:type="dxa"/>
                <w:trHeight w:val="320"/>
              </w:trPr>
              <w:tc>
                <w:tcPr>
                  <w:tcW w:w="2971" w:type="dxa"/>
                  <w:gridSpan w:val="4"/>
                  <w:vMerge/>
                  <w:tcBorders>
                    <w:top w:val="single" w:sz="4" w:space="0" w:color="000000"/>
                    <w:left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548"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1823" w:type="dxa"/>
                  <w:gridSpan w:val="3"/>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1367"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062"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629"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r>
            <w:tr w:rsidR="007A4790">
              <w:trPr>
                <w:gridBefore w:val="1"/>
                <w:wBefore w:w="239" w:type="dxa"/>
                <w:trHeight w:val="320"/>
              </w:trPr>
              <w:tc>
                <w:tcPr>
                  <w:tcW w:w="2971" w:type="dxa"/>
                  <w:gridSpan w:val="4"/>
                  <w:vMerge/>
                  <w:tcBorders>
                    <w:top w:val="single" w:sz="4" w:space="0" w:color="000000"/>
                    <w:left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548"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1823" w:type="dxa"/>
                  <w:gridSpan w:val="3"/>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1367"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062"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c>
                <w:tcPr>
                  <w:tcW w:w="2629" w:type="dxa"/>
                  <w:gridSpan w:val="2"/>
                  <w:vMerge/>
                  <w:tcBorders>
                    <w:top w:val="single" w:sz="4" w:space="0" w:color="000000"/>
                    <w:bottom w:val="single" w:sz="4" w:space="0" w:color="000000"/>
                    <w:right w:val="single" w:sz="4" w:space="0" w:color="000000"/>
                  </w:tcBorders>
                  <w:vAlign w:val="center"/>
                </w:tcPr>
                <w:p w:rsidR="007A4790" w:rsidRDefault="007A4790">
                  <w:pPr>
                    <w:jc w:val="center"/>
                    <w:rPr>
                      <w:rFonts w:ascii="宋体" w:cs="宋体"/>
                      <w:color w:val="000000"/>
                      <w:sz w:val="22"/>
                    </w:rPr>
                  </w:pPr>
                </w:p>
              </w:tc>
            </w:tr>
            <w:tr w:rsidR="007A4790">
              <w:trPr>
                <w:gridBefore w:val="1"/>
                <w:wBefore w:w="239" w:type="dxa"/>
                <w:trHeight w:val="301"/>
              </w:trPr>
              <w:tc>
                <w:tcPr>
                  <w:tcW w:w="5519" w:type="dxa"/>
                  <w:gridSpan w:val="6"/>
                  <w:tcBorders>
                    <w:left w:val="single" w:sz="4" w:space="0" w:color="000000"/>
                    <w:bottom w:val="single" w:sz="4" w:space="0" w:color="000000"/>
                    <w:right w:val="single" w:sz="4" w:space="0" w:color="000000"/>
                  </w:tcBorders>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合计</w:t>
                  </w:r>
                </w:p>
              </w:tc>
              <w:tc>
                <w:tcPr>
                  <w:tcW w:w="1823" w:type="dxa"/>
                  <w:gridSpan w:val="3"/>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608.11</w:t>
                  </w:r>
                </w:p>
              </w:tc>
              <w:tc>
                <w:tcPr>
                  <w:tcW w:w="1367"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483.04</w:t>
                  </w:r>
                </w:p>
              </w:tc>
              <w:tc>
                <w:tcPr>
                  <w:tcW w:w="2062" w:type="dxa"/>
                  <w:gridSpan w:val="2"/>
                  <w:tcBorders>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125.07</w:t>
                  </w:r>
                </w:p>
              </w:tc>
              <w:tc>
                <w:tcPr>
                  <w:tcW w:w="2629" w:type="dxa"/>
                  <w:gridSpan w:val="2"/>
                  <w:tcBorders>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w:t>
                  </w:r>
                </w:p>
              </w:tc>
              <w:tc>
                <w:tcPr>
                  <w:tcW w:w="2548"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工资福利支出</w:t>
                  </w:r>
                </w:p>
              </w:tc>
              <w:tc>
                <w:tcPr>
                  <w:tcW w:w="1823"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457.52</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457.52</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30101</w:t>
                  </w:r>
                </w:p>
              </w:tc>
              <w:tc>
                <w:tcPr>
                  <w:tcW w:w="2548"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基本工资</w:t>
                  </w:r>
                </w:p>
              </w:tc>
              <w:tc>
                <w:tcPr>
                  <w:tcW w:w="1823"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178.50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178.50</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30102</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津贴补贴</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111.64</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111.64</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30103</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奖金</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44.30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44.30</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lastRenderedPageBreak/>
                    <w:t>30107</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绩效工资</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15.70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15.70</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30108</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机关事业单位基本养老保险缴费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51.11</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51.11</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30109</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职业年金缴费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0.09</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0.09</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lef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lef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30112</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其他社会保障缴费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16.73</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30113</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住房公积金</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30.50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30.50</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30199</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其他工资福利支出</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8.95</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8.95</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商品和服务支出</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125.07</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125.07</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30201</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办公费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6.75</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6.75</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30202</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印刷费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1.79</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1.79</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30204</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手续费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0.02</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0.02</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30205</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水费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0.05</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0.05</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30206</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电费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0.57</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0.57</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30207</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邮电费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6.54</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6.54</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30211</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差旅费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5.66</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5.66</w:t>
                  </w:r>
                </w:p>
              </w:tc>
              <w:tc>
                <w:tcPr>
                  <w:tcW w:w="2629" w:type="dxa"/>
                  <w:gridSpan w:val="2"/>
                  <w:tcBorders>
                    <w:top w:val="single" w:sz="4" w:space="0" w:color="000000"/>
                    <w:left w:val="single" w:sz="4" w:space="0" w:color="000000"/>
                    <w:bottom w:val="single" w:sz="4" w:space="0" w:color="auto"/>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30214</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租赁费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1.01</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auto"/>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1.01</w:t>
                  </w:r>
                </w:p>
              </w:tc>
              <w:tc>
                <w:tcPr>
                  <w:tcW w:w="2629" w:type="dxa"/>
                  <w:gridSpan w:val="2"/>
                  <w:tcBorders>
                    <w:top w:val="single" w:sz="4" w:space="0" w:color="auto"/>
                    <w:left w:val="single" w:sz="4" w:space="0" w:color="auto"/>
                    <w:bottom w:val="single" w:sz="4" w:space="0" w:color="auto"/>
                    <w:right w:val="single" w:sz="4" w:space="0" w:color="auto"/>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30215</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会议费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0.47</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auto"/>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0.47</w:t>
                  </w:r>
                </w:p>
              </w:tc>
              <w:tc>
                <w:tcPr>
                  <w:tcW w:w="2629" w:type="dxa"/>
                  <w:gridSpan w:val="2"/>
                  <w:tcBorders>
                    <w:top w:val="single" w:sz="4" w:space="0" w:color="auto"/>
                    <w:left w:val="single" w:sz="4" w:space="0" w:color="auto"/>
                    <w:bottom w:val="single" w:sz="4" w:space="0" w:color="auto"/>
                    <w:right w:val="single" w:sz="4" w:space="0" w:color="auto"/>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30216</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培训费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1.49</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auto"/>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1.49</w:t>
                  </w:r>
                </w:p>
              </w:tc>
              <w:tc>
                <w:tcPr>
                  <w:tcW w:w="2629" w:type="dxa"/>
                  <w:gridSpan w:val="2"/>
                  <w:tcBorders>
                    <w:top w:val="single" w:sz="4" w:space="0" w:color="auto"/>
                    <w:left w:val="single" w:sz="4" w:space="0" w:color="auto"/>
                    <w:bottom w:val="single" w:sz="4" w:space="0" w:color="auto"/>
                    <w:right w:val="single" w:sz="4" w:space="0" w:color="auto"/>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30217</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公务接待费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4.80</w:t>
                  </w:r>
                </w:p>
              </w:tc>
              <w:tc>
                <w:tcPr>
                  <w:tcW w:w="2629" w:type="dxa"/>
                  <w:gridSpan w:val="2"/>
                  <w:tcBorders>
                    <w:top w:val="single" w:sz="4" w:space="0" w:color="auto"/>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30226</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劳务费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8.60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8.60</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30227</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委托业务费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4.12</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4.12</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30228</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工会经费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7.49</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7.49</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30231</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公务用车运行维护费</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8.55</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8.55</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30239</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其他交通费用</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34.82</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34.82</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lastRenderedPageBreak/>
                    <w:t>30299</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其他商品和服务支出</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32.34</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32.34</w:t>
                  </w: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303</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对个人和家庭的补助</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25.52</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25.52</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30304</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抚恤金</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18.86</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18.86</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color w:val="000000"/>
                      <w:kern w:val="0"/>
                      <w:sz w:val="22"/>
                    </w:rPr>
                    <w:t>30309</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奖励金</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1.50</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1.50</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Before w:val="1"/>
                <w:wBefore w:w="239" w:type="dxa"/>
                <w:trHeight w:val="301"/>
              </w:trPr>
              <w:tc>
                <w:tcPr>
                  <w:tcW w:w="2971" w:type="dxa"/>
                  <w:gridSpan w:val="4"/>
                  <w:tcBorders>
                    <w:top w:val="single" w:sz="4" w:space="0" w:color="000000"/>
                    <w:left w:val="single" w:sz="4" w:space="0" w:color="000000"/>
                    <w:bottom w:val="single" w:sz="4" w:space="0" w:color="000000"/>
                    <w:right w:val="single" w:sz="4" w:space="0" w:color="000000"/>
                  </w:tcBorders>
                  <w:vAlign w:val="bottom"/>
                </w:tcPr>
                <w:p w:rsidR="007A4790" w:rsidRDefault="00004BE4">
                  <w:pPr>
                    <w:widowControl/>
                    <w:jc w:val="left"/>
                    <w:textAlignment w:val="bottom"/>
                    <w:rPr>
                      <w:rFonts w:ascii="Arial" w:hAnsi="Arial" w:cs="Arial"/>
                      <w:color w:val="000000"/>
                      <w:sz w:val="20"/>
                      <w:szCs w:val="20"/>
                    </w:rPr>
                  </w:pPr>
                  <w:r>
                    <w:rPr>
                      <w:rFonts w:ascii="Arial" w:hAnsi="Arial" w:cs="Arial"/>
                      <w:color w:val="000000"/>
                      <w:kern w:val="0"/>
                      <w:sz w:val="20"/>
                      <w:szCs w:val="20"/>
                    </w:rPr>
                    <w:t>30399</w:t>
                  </w:r>
                </w:p>
              </w:tc>
              <w:tc>
                <w:tcPr>
                  <w:tcW w:w="3162" w:type="dxa"/>
                  <w:gridSpan w:val="3"/>
                  <w:tcBorders>
                    <w:top w:val="single" w:sz="4" w:space="0" w:color="000000"/>
                    <w:left w:val="single" w:sz="4" w:space="0" w:color="000000"/>
                    <w:bottom w:val="single" w:sz="4" w:space="0" w:color="000000"/>
                    <w:right w:val="single" w:sz="4" w:space="0" w:color="000000"/>
                  </w:tcBorders>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其他对个人和家庭的补助</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5.16</w:t>
                  </w:r>
                </w:p>
              </w:tc>
              <w:tc>
                <w:tcPr>
                  <w:tcW w:w="1367"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5.16</w:t>
                  </w:r>
                </w:p>
              </w:tc>
              <w:tc>
                <w:tcPr>
                  <w:tcW w:w="2062"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c>
                <w:tcPr>
                  <w:tcW w:w="2629" w:type="dxa"/>
                  <w:gridSpan w:val="2"/>
                  <w:tcBorders>
                    <w:top w:val="single" w:sz="4" w:space="0" w:color="000000"/>
                    <w:left w:val="single" w:sz="4" w:space="0" w:color="000000"/>
                    <w:bottom w:val="single" w:sz="4" w:space="0" w:color="000000"/>
                    <w:right w:val="single" w:sz="4" w:space="0" w:color="000000"/>
                  </w:tcBorders>
                  <w:vAlign w:val="center"/>
                </w:tcPr>
                <w:p w:rsidR="007A4790" w:rsidRDefault="007A4790">
                  <w:pPr>
                    <w:jc w:val="right"/>
                    <w:rPr>
                      <w:rFonts w:ascii="宋体" w:cs="宋体"/>
                      <w:color w:val="000000"/>
                      <w:sz w:val="22"/>
                    </w:rPr>
                  </w:pPr>
                </w:p>
              </w:tc>
            </w:tr>
            <w:tr w:rsidR="007A4790">
              <w:trPr>
                <w:gridAfter w:val="1"/>
                <w:wAfter w:w="1453" w:type="dxa"/>
                <w:trHeight w:val="765"/>
              </w:trPr>
              <w:tc>
                <w:tcPr>
                  <w:tcW w:w="12186" w:type="dxa"/>
                  <w:gridSpan w:val="15"/>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注：本表反映部门本年度一般公共预算财政拨款基本支出明细情况</w:t>
                  </w:r>
                  <w:r>
                    <w:rPr>
                      <w:rFonts w:ascii="宋体" w:hAnsi="宋体" w:cs="宋体"/>
                      <w:color w:val="000000"/>
                      <w:kern w:val="0"/>
                      <w:sz w:val="22"/>
                    </w:rPr>
                    <w:t xml:space="preserve">      </w:t>
                  </w:r>
                </w:p>
              </w:tc>
            </w:tr>
          </w:tbl>
          <w:p w:rsidR="007A4790" w:rsidRDefault="007A4790">
            <w:pPr>
              <w:widowControl/>
              <w:jc w:val="left"/>
              <w:textAlignment w:val="center"/>
              <w:rPr>
                <w:rFonts w:ascii="宋体" w:cs="宋体"/>
                <w:color w:val="000000"/>
                <w:kern w:val="0"/>
                <w:sz w:val="22"/>
              </w:rPr>
            </w:pPr>
          </w:p>
        </w:tc>
      </w:tr>
    </w:tbl>
    <w:p w:rsidR="007A4790" w:rsidRDefault="007A4790"/>
    <w:tbl>
      <w:tblPr>
        <w:tblW w:w="13729" w:type="dxa"/>
        <w:tblLayout w:type="fixed"/>
        <w:tblCellMar>
          <w:top w:w="15" w:type="dxa"/>
          <w:left w:w="15" w:type="dxa"/>
          <w:bottom w:w="15" w:type="dxa"/>
          <w:right w:w="15" w:type="dxa"/>
        </w:tblCellMar>
        <w:tblLook w:val="04A0"/>
      </w:tblPr>
      <w:tblGrid>
        <w:gridCol w:w="1780"/>
        <w:gridCol w:w="1509"/>
        <w:gridCol w:w="1230"/>
        <w:gridCol w:w="1230"/>
        <w:gridCol w:w="1305"/>
        <w:gridCol w:w="2160"/>
        <w:gridCol w:w="1785"/>
        <w:gridCol w:w="2730"/>
      </w:tblGrid>
      <w:tr w:rsidR="007A4790">
        <w:trPr>
          <w:trHeight w:val="540"/>
        </w:trPr>
        <w:tc>
          <w:tcPr>
            <w:tcW w:w="13729" w:type="dxa"/>
            <w:gridSpan w:val="8"/>
            <w:vAlign w:val="bottom"/>
          </w:tcPr>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t>部门决算一般公共预算财政拨款“三公”经费及会议费、培训费支出表</w:t>
            </w:r>
          </w:p>
        </w:tc>
      </w:tr>
      <w:tr w:rsidR="007A4790">
        <w:trPr>
          <w:trHeight w:val="286"/>
        </w:trPr>
        <w:tc>
          <w:tcPr>
            <w:tcW w:w="1780" w:type="dxa"/>
            <w:vAlign w:val="bottom"/>
          </w:tcPr>
          <w:p w:rsidR="007A4790" w:rsidRDefault="007A4790">
            <w:pPr>
              <w:rPr>
                <w:rFonts w:ascii="Arial" w:hAnsi="Arial" w:cs="Arial"/>
                <w:color w:val="000000"/>
                <w:sz w:val="20"/>
                <w:szCs w:val="20"/>
              </w:rPr>
            </w:pPr>
          </w:p>
        </w:tc>
        <w:tc>
          <w:tcPr>
            <w:tcW w:w="1509" w:type="dxa"/>
            <w:vAlign w:val="bottom"/>
          </w:tcPr>
          <w:p w:rsidR="007A4790" w:rsidRDefault="007A4790">
            <w:pPr>
              <w:rPr>
                <w:rFonts w:ascii="Arial" w:hAnsi="Arial" w:cs="Arial"/>
                <w:color w:val="000000"/>
                <w:sz w:val="20"/>
                <w:szCs w:val="20"/>
              </w:rPr>
            </w:pPr>
          </w:p>
        </w:tc>
        <w:tc>
          <w:tcPr>
            <w:tcW w:w="1230" w:type="dxa"/>
            <w:vAlign w:val="bottom"/>
          </w:tcPr>
          <w:p w:rsidR="007A4790" w:rsidRDefault="007A4790">
            <w:pPr>
              <w:rPr>
                <w:rFonts w:ascii="Arial" w:hAnsi="Arial" w:cs="Arial"/>
                <w:color w:val="000000"/>
                <w:sz w:val="20"/>
                <w:szCs w:val="20"/>
              </w:rPr>
            </w:pPr>
          </w:p>
        </w:tc>
        <w:tc>
          <w:tcPr>
            <w:tcW w:w="1230" w:type="dxa"/>
            <w:vAlign w:val="bottom"/>
          </w:tcPr>
          <w:p w:rsidR="007A4790" w:rsidRDefault="007A4790">
            <w:pPr>
              <w:rPr>
                <w:rFonts w:ascii="Arial" w:hAnsi="Arial" w:cs="Arial"/>
                <w:color w:val="000000"/>
                <w:sz w:val="20"/>
                <w:szCs w:val="20"/>
              </w:rPr>
            </w:pPr>
          </w:p>
        </w:tc>
        <w:tc>
          <w:tcPr>
            <w:tcW w:w="1305" w:type="dxa"/>
            <w:vAlign w:val="bottom"/>
          </w:tcPr>
          <w:p w:rsidR="007A4790" w:rsidRDefault="007A4790">
            <w:pPr>
              <w:rPr>
                <w:rFonts w:ascii="Arial" w:hAnsi="Arial" w:cs="Arial"/>
                <w:color w:val="000000"/>
                <w:sz w:val="20"/>
                <w:szCs w:val="20"/>
              </w:rPr>
            </w:pPr>
          </w:p>
        </w:tc>
        <w:tc>
          <w:tcPr>
            <w:tcW w:w="2160" w:type="dxa"/>
            <w:vAlign w:val="bottom"/>
          </w:tcPr>
          <w:p w:rsidR="007A4790" w:rsidRDefault="007A4790">
            <w:pPr>
              <w:rPr>
                <w:rFonts w:ascii="Arial" w:hAnsi="Arial" w:cs="Arial"/>
                <w:color w:val="000000"/>
                <w:sz w:val="20"/>
                <w:szCs w:val="20"/>
              </w:rPr>
            </w:pPr>
          </w:p>
        </w:tc>
        <w:tc>
          <w:tcPr>
            <w:tcW w:w="1785" w:type="dxa"/>
            <w:vAlign w:val="bottom"/>
          </w:tcPr>
          <w:p w:rsidR="007A4790" w:rsidRDefault="007A4790">
            <w:pPr>
              <w:rPr>
                <w:rFonts w:ascii="Arial" w:hAnsi="Arial" w:cs="Arial"/>
                <w:color w:val="000000"/>
                <w:sz w:val="20"/>
                <w:szCs w:val="20"/>
              </w:rPr>
            </w:pPr>
          </w:p>
        </w:tc>
        <w:tc>
          <w:tcPr>
            <w:tcW w:w="2730" w:type="dxa"/>
            <w:vAlign w:val="bottom"/>
          </w:tcPr>
          <w:p w:rsidR="007A4790" w:rsidRDefault="00004BE4">
            <w:pPr>
              <w:widowControl/>
              <w:jc w:val="right"/>
              <w:textAlignment w:val="bottom"/>
              <w:rPr>
                <w:rFonts w:ascii="宋体" w:cs="宋体"/>
                <w:color w:val="000000"/>
                <w:sz w:val="20"/>
                <w:szCs w:val="20"/>
              </w:rPr>
            </w:pPr>
            <w:r>
              <w:rPr>
                <w:rFonts w:ascii="宋体" w:hAnsi="宋体" w:cs="宋体"/>
                <w:color w:val="000000"/>
                <w:kern w:val="0"/>
                <w:sz w:val="20"/>
                <w:szCs w:val="20"/>
              </w:rPr>
              <w:t>07</w:t>
            </w:r>
            <w:r>
              <w:rPr>
                <w:rFonts w:ascii="宋体" w:hAnsi="宋体" w:cs="宋体" w:hint="eastAsia"/>
                <w:color w:val="000000"/>
                <w:kern w:val="0"/>
                <w:sz w:val="20"/>
                <w:szCs w:val="20"/>
              </w:rPr>
              <w:t>表</w:t>
            </w:r>
          </w:p>
        </w:tc>
      </w:tr>
      <w:tr w:rsidR="007A4790">
        <w:trPr>
          <w:trHeight w:val="286"/>
        </w:trPr>
        <w:tc>
          <w:tcPr>
            <w:tcW w:w="1780" w:type="dxa"/>
            <w:vAlign w:val="bottom"/>
          </w:tcPr>
          <w:p w:rsidR="007A4790" w:rsidRDefault="00004BE4">
            <w:pPr>
              <w:widowControl/>
              <w:jc w:val="left"/>
              <w:textAlignment w:val="bottom"/>
              <w:rPr>
                <w:rFonts w:ascii="宋体" w:cs="宋体"/>
                <w:color w:val="000000"/>
                <w:sz w:val="20"/>
                <w:szCs w:val="20"/>
              </w:rPr>
            </w:pPr>
            <w:r>
              <w:rPr>
                <w:rFonts w:ascii="宋体" w:hAnsi="宋体" w:cs="宋体" w:hint="eastAsia"/>
                <w:color w:val="000000"/>
                <w:kern w:val="0"/>
                <w:sz w:val="20"/>
                <w:szCs w:val="20"/>
              </w:rPr>
              <w:t>编制部门：宝鸡市商务局（汇总）</w:t>
            </w:r>
          </w:p>
        </w:tc>
        <w:tc>
          <w:tcPr>
            <w:tcW w:w="1509" w:type="dxa"/>
            <w:vAlign w:val="bottom"/>
          </w:tcPr>
          <w:p w:rsidR="007A4790" w:rsidRDefault="007A4790">
            <w:pPr>
              <w:rPr>
                <w:rFonts w:ascii="Arial" w:hAnsi="Arial" w:cs="Arial"/>
                <w:color w:val="000000"/>
                <w:sz w:val="20"/>
                <w:szCs w:val="20"/>
              </w:rPr>
            </w:pPr>
          </w:p>
        </w:tc>
        <w:tc>
          <w:tcPr>
            <w:tcW w:w="1230" w:type="dxa"/>
            <w:vAlign w:val="bottom"/>
          </w:tcPr>
          <w:p w:rsidR="007A4790" w:rsidRDefault="007A4790">
            <w:pPr>
              <w:rPr>
                <w:rFonts w:ascii="Arial" w:hAnsi="Arial" w:cs="Arial"/>
                <w:color w:val="000000"/>
                <w:sz w:val="20"/>
                <w:szCs w:val="20"/>
              </w:rPr>
            </w:pPr>
          </w:p>
        </w:tc>
        <w:tc>
          <w:tcPr>
            <w:tcW w:w="1230" w:type="dxa"/>
            <w:vAlign w:val="bottom"/>
          </w:tcPr>
          <w:p w:rsidR="007A4790" w:rsidRDefault="00004BE4">
            <w:pPr>
              <w:widowControl/>
              <w:jc w:val="center"/>
              <w:textAlignment w:val="bottom"/>
              <w:rPr>
                <w:rFonts w:ascii="宋体" w:cs="宋体"/>
                <w:color w:val="000000"/>
                <w:sz w:val="20"/>
                <w:szCs w:val="20"/>
              </w:rPr>
            </w:pPr>
            <w:r>
              <w:rPr>
                <w:rFonts w:ascii="宋体" w:hAnsi="宋体" w:cs="宋体"/>
                <w:color w:val="000000"/>
                <w:kern w:val="0"/>
                <w:sz w:val="20"/>
                <w:szCs w:val="20"/>
              </w:rPr>
              <w:t>2017</w:t>
            </w:r>
            <w:r>
              <w:rPr>
                <w:rFonts w:ascii="宋体" w:hAnsi="宋体" w:cs="宋体" w:hint="eastAsia"/>
                <w:color w:val="000000"/>
                <w:kern w:val="0"/>
                <w:sz w:val="20"/>
                <w:szCs w:val="20"/>
              </w:rPr>
              <w:t>年</w:t>
            </w:r>
          </w:p>
        </w:tc>
        <w:tc>
          <w:tcPr>
            <w:tcW w:w="1305" w:type="dxa"/>
            <w:vAlign w:val="bottom"/>
          </w:tcPr>
          <w:p w:rsidR="007A4790" w:rsidRDefault="007A4790">
            <w:pPr>
              <w:rPr>
                <w:rFonts w:ascii="Arial" w:hAnsi="Arial" w:cs="Arial"/>
                <w:color w:val="000000"/>
                <w:sz w:val="20"/>
                <w:szCs w:val="20"/>
              </w:rPr>
            </w:pPr>
          </w:p>
        </w:tc>
        <w:tc>
          <w:tcPr>
            <w:tcW w:w="2160" w:type="dxa"/>
            <w:vAlign w:val="bottom"/>
          </w:tcPr>
          <w:p w:rsidR="007A4790" w:rsidRDefault="007A4790">
            <w:pPr>
              <w:rPr>
                <w:rFonts w:ascii="Arial" w:hAnsi="Arial" w:cs="Arial"/>
                <w:color w:val="000000"/>
                <w:sz w:val="20"/>
                <w:szCs w:val="20"/>
              </w:rPr>
            </w:pPr>
          </w:p>
        </w:tc>
        <w:tc>
          <w:tcPr>
            <w:tcW w:w="1785" w:type="dxa"/>
            <w:vAlign w:val="bottom"/>
          </w:tcPr>
          <w:p w:rsidR="007A4790" w:rsidRDefault="007A4790">
            <w:pPr>
              <w:rPr>
                <w:rFonts w:ascii="Arial" w:hAnsi="Arial" w:cs="Arial"/>
                <w:color w:val="000000"/>
                <w:sz w:val="20"/>
                <w:szCs w:val="20"/>
              </w:rPr>
            </w:pPr>
          </w:p>
        </w:tc>
        <w:tc>
          <w:tcPr>
            <w:tcW w:w="2730" w:type="dxa"/>
            <w:vAlign w:val="bottom"/>
          </w:tcPr>
          <w:p w:rsidR="007A4790" w:rsidRDefault="00004BE4">
            <w:pPr>
              <w:widowControl/>
              <w:jc w:val="right"/>
              <w:textAlignment w:val="bottom"/>
              <w:rPr>
                <w:rFonts w:ascii="宋体" w:cs="宋体"/>
                <w:color w:val="000000"/>
                <w:sz w:val="20"/>
                <w:szCs w:val="20"/>
              </w:rPr>
            </w:pPr>
            <w:r>
              <w:rPr>
                <w:rFonts w:ascii="宋体" w:hAnsi="宋体" w:cs="宋体" w:hint="eastAsia"/>
                <w:color w:val="000000"/>
                <w:kern w:val="0"/>
                <w:sz w:val="20"/>
                <w:szCs w:val="20"/>
              </w:rPr>
              <w:t>单位：万元</w:t>
            </w:r>
          </w:p>
        </w:tc>
      </w:tr>
      <w:tr w:rsidR="007A4790">
        <w:trPr>
          <w:trHeight w:val="555"/>
        </w:trPr>
        <w:tc>
          <w:tcPr>
            <w:tcW w:w="9214"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一般公共预算财政拨款安排的“三公”经费</w:t>
            </w:r>
          </w:p>
        </w:tc>
        <w:tc>
          <w:tcPr>
            <w:tcW w:w="1785"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会议费</w:t>
            </w:r>
          </w:p>
        </w:tc>
        <w:tc>
          <w:tcPr>
            <w:tcW w:w="2730" w:type="dxa"/>
            <w:vMerge w:val="restart"/>
            <w:tcBorders>
              <w:top w:val="single" w:sz="4" w:space="0" w:color="000000"/>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培训费</w:t>
            </w:r>
          </w:p>
        </w:tc>
      </w:tr>
      <w:tr w:rsidR="007A4790">
        <w:trPr>
          <w:trHeight w:val="465"/>
        </w:trPr>
        <w:tc>
          <w:tcPr>
            <w:tcW w:w="1780" w:type="dxa"/>
            <w:vMerge w:val="restart"/>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小计</w:t>
            </w:r>
          </w:p>
        </w:tc>
        <w:tc>
          <w:tcPr>
            <w:tcW w:w="1509"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因公出国（境）费用</w:t>
            </w:r>
          </w:p>
        </w:tc>
        <w:tc>
          <w:tcPr>
            <w:tcW w:w="1230"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公务接待费</w:t>
            </w:r>
          </w:p>
        </w:tc>
        <w:tc>
          <w:tcPr>
            <w:tcW w:w="4695" w:type="dxa"/>
            <w:gridSpan w:val="3"/>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公务用车购置及运行维护费</w:t>
            </w:r>
          </w:p>
        </w:tc>
        <w:tc>
          <w:tcPr>
            <w:tcW w:w="1785" w:type="dxa"/>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730" w:type="dxa"/>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720"/>
        </w:trPr>
        <w:tc>
          <w:tcPr>
            <w:tcW w:w="1780" w:type="dxa"/>
            <w:vMerge/>
            <w:tcBorders>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09"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30"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230"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小计</w:t>
            </w:r>
          </w:p>
        </w:tc>
        <w:tc>
          <w:tcPr>
            <w:tcW w:w="130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公务用车购置费</w:t>
            </w:r>
          </w:p>
        </w:tc>
        <w:tc>
          <w:tcPr>
            <w:tcW w:w="2160"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公务用车运行维护费</w:t>
            </w:r>
          </w:p>
        </w:tc>
        <w:tc>
          <w:tcPr>
            <w:tcW w:w="1785" w:type="dxa"/>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730" w:type="dxa"/>
            <w:tcBorders>
              <w:top w:val="single" w:sz="4" w:space="0" w:color="000000"/>
              <w:bottom w:val="single" w:sz="4" w:space="0" w:color="000000"/>
              <w:right w:val="single" w:sz="12"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16"/>
        </w:trPr>
        <w:tc>
          <w:tcPr>
            <w:tcW w:w="1780" w:type="dxa"/>
            <w:tcBorders>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1</w:t>
            </w:r>
          </w:p>
        </w:tc>
        <w:tc>
          <w:tcPr>
            <w:tcW w:w="1509"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2</w:t>
            </w:r>
          </w:p>
        </w:tc>
        <w:tc>
          <w:tcPr>
            <w:tcW w:w="1230"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3</w:t>
            </w:r>
          </w:p>
        </w:tc>
        <w:tc>
          <w:tcPr>
            <w:tcW w:w="1230"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4</w:t>
            </w:r>
          </w:p>
        </w:tc>
        <w:tc>
          <w:tcPr>
            <w:tcW w:w="130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5</w:t>
            </w:r>
          </w:p>
        </w:tc>
        <w:tc>
          <w:tcPr>
            <w:tcW w:w="2160"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6</w:t>
            </w:r>
          </w:p>
        </w:tc>
        <w:tc>
          <w:tcPr>
            <w:tcW w:w="1785" w:type="dxa"/>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7</w:t>
            </w:r>
          </w:p>
        </w:tc>
        <w:tc>
          <w:tcPr>
            <w:tcW w:w="2730" w:type="dxa"/>
            <w:tcBorders>
              <w:bottom w:val="single" w:sz="4" w:space="0" w:color="000000"/>
              <w:right w:val="single" w:sz="12"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color w:val="000000"/>
                <w:kern w:val="0"/>
                <w:sz w:val="22"/>
              </w:rPr>
              <w:t>8</w:t>
            </w:r>
          </w:p>
        </w:tc>
      </w:tr>
      <w:tr w:rsidR="007A4790">
        <w:trPr>
          <w:trHeight w:val="360"/>
        </w:trPr>
        <w:tc>
          <w:tcPr>
            <w:tcW w:w="1780" w:type="dxa"/>
            <w:tcBorders>
              <w:left w:val="single" w:sz="4" w:space="0" w:color="000000"/>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28.10</w:t>
            </w:r>
          </w:p>
        </w:tc>
        <w:tc>
          <w:tcPr>
            <w:tcW w:w="1509"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8.46</w:t>
            </w:r>
          </w:p>
        </w:tc>
        <w:tc>
          <w:tcPr>
            <w:tcW w:w="1230"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4.80</w:t>
            </w:r>
          </w:p>
        </w:tc>
        <w:tc>
          <w:tcPr>
            <w:tcW w:w="1230"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14.84</w:t>
            </w:r>
          </w:p>
        </w:tc>
        <w:tc>
          <w:tcPr>
            <w:tcW w:w="1305"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cs="宋体"/>
                <w:color w:val="000000"/>
                <w:kern w:val="0"/>
                <w:sz w:val="22"/>
              </w:rPr>
              <w:t>0.00</w:t>
            </w:r>
          </w:p>
        </w:tc>
        <w:tc>
          <w:tcPr>
            <w:tcW w:w="2160"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14.84</w:t>
            </w:r>
          </w:p>
        </w:tc>
        <w:tc>
          <w:tcPr>
            <w:tcW w:w="1785" w:type="dxa"/>
            <w:tcBorders>
              <w:bottom w:val="single" w:sz="12" w:space="0" w:color="000000"/>
              <w:right w:val="single" w:sz="4"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3.28</w:t>
            </w:r>
          </w:p>
        </w:tc>
        <w:tc>
          <w:tcPr>
            <w:tcW w:w="2730" w:type="dxa"/>
            <w:tcBorders>
              <w:bottom w:val="single" w:sz="12" w:space="0" w:color="000000"/>
              <w:right w:val="single" w:sz="12" w:space="0" w:color="000000"/>
            </w:tcBorders>
            <w:shd w:val="clear" w:color="auto" w:fill="FFFFFF"/>
            <w:vAlign w:val="center"/>
          </w:tcPr>
          <w:p w:rsidR="007A4790" w:rsidRDefault="00004BE4">
            <w:pPr>
              <w:widowControl/>
              <w:jc w:val="right"/>
              <w:textAlignment w:val="center"/>
              <w:rPr>
                <w:rFonts w:ascii="宋体" w:cs="宋体"/>
                <w:color w:val="000000"/>
                <w:sz w:val="22"/>
              </w:rPr>
            </w:pPr>
            <w:r>
              <w:rPr>
                <w:rFonts w:ascii="宋体" w:hAnsi="宋体" w:cs="宋体"/>
                <w:color w:val="000000"/>
                <w:kern w:val="0"/>
                <w:sz w:val="22"/>
              </w:rPr>
              <w:t>9.88</w:t>
            </w:r>
          </w:p>
        </w:tc>
      </w:tr>
      <w:tr w:rsidR="007A4790">
        <w:trPr>
          <w:trHeight w:val="301"/>
        </w:trPr>
        <w:tc>
          <w:tcPr>
            <w:tcW w:w="13729" w:type="dxa"/>
            <w:gridSpan w:val="8"/>
            <w:vAlign w:val="center"/>
          </w:tcPr>
          <w:p w:rsidR="007A4790" w:rsidRDefault="00004BE4">
            <w:pPr>
              <w:widowControl/>
              <w:jc w:val="left"/>
              <w:textAlignment w:val="center"/>
              <w:rPr>
                <w:rFonts w:ascii="宋体" w:cs="宋体"/>
                <w:color w:val="000000"/>
                <w:sz w:val="22"/>
              </w:rPr>
            </w:pPr>
            <w:r>
              <w:rPr>
                <w:rFonts w:ascii="宋体" w:hAnsi="宋体" w:cs="宋体" w:hint="eastAsia"/>
                <w:color w:val="000000"/>
                <w:kern w:val="0"/>
                <w:sz w:val="22"/>
              </w:rPr>
              <w:t>注：本表反映部门本年度一般公共预算财政拨款“三公”经费、会议费、培训费的实际支出。</w:t>
            </w:r>
          </w:p>
        </w:tc>
      </w:tr>
    </w:tbl>
    <w:p w:rsidR="007A4790" w:rsidRDefault="007A4790"/>
    <w:tbl>
      <w:tblPr>
        <w:tblW w:w="13969" w:type="dxa"/>
        <w:tblLayout w:type="fixed"/>
        <w:tblCellMar>
          <w:top w:w="15" w:type="dxa"/>
          <w:left w:w="15" w:type="dxa"/>
          <w:bottom w:w="15" w:type="dxa"/>
          <w:right w:w="15" w:type="dxa"/>
        </w:tblCellMar>
        <w:tblLook w:val="04A0"/>
      </w:tblPr>
      <w:tblGrid>
        <w:gridCol w:w="1182"/>
        <w:gridCol w:w="240"/>
        <w:gridCol w:w="904"/>
        <w:gridCol w:w="2711"/>
        <w:gridCol w:w="1589"/>
        <w:gridCol w:w="1448"/>
        <w:gridCol w:w="1459"/>
        <w:gridCol w:w="1586"/>
        <w:gridCol w:w="1695"/>
        <w:gridCol w:w="1155"/>
      </w:tblGrid>
      <w:tr w:rsidR="007A4790">
        <w:trPr>
          <w:trHeight w:val="540"/>
        </w:trPr>
        <w:tc>
          <w:tcPr>
            <w:tcW w:w="13969" w:type="dxa"/>
            <w:gridSpan w:val="10"/>
            <w:vAlign w:val="bottom"/>
          </w:tcPr>
          <w:p w:rsidR="007A4790" w:rsidRDefault="007A4790">
            <w:pPr>
              <w:jc w:val="center"/>
              <w:rPr>
                <w:rFonts w:ascii="宋体" w:cs="宋体"/>
                <w:color w:val="000000"/>
                <w:kern w:val="0"/>
                <w:sz w:val="44"/>
                <w:szCs w:val="44"/>
              </w:rPr>
            </w:pPr>
          </w:p>
          <w:p w:rsidR="007A4790" w:rsidRDefault="00004BE4">
            <w:pPr>
              <w:jc w:val="center"/>
              <w:rPr>
                <w:rFonts w:ascii="Arial" w:hAnsi="Arial" w:cs="Arial"/>
                <w:color w:val="000000"/>
                <w:sz w:val="20"/>
                <w:szCs w:val="20"/>
              </w:rPr>
            </w:pPr>
            <w:r>
              <w:rPr>
                <w:rFonts w:ascii="宋体" w:hAnsi="宋体" w:cs="宋体" w:hint="eastAsia"/>
                <w:color w:val="000000"/>
                <w:kern w:val="0"/>
                <w:sz w:val="44"/>
                <w:szCs w:val="44"/>
              </w:rPr>
              <w:lastRenderedPageBreak/>
              <w:t>部门决算政府性基金收支表</w:t>
            </w:r>
          </w:p>
        </w:tc>
      </w:tr>
      <w:tr w:rsidR="007A4790">
        <w:trPr>
          <w:trHeight w:val="286"/>
        </w:trPr>
        <w:tc>
          <w:tcPr>
            <w:tcW w:w="1182" w:type="dxa"/>
            <w:vAlign w:val="bottom"/>
          </w:tcPr>
          <w:p w:rsidR="007A4790" w:rsidRDefault="007A4790">
            <w:pPr>
              <w:rPr>
                <w:rFonts w:ascii="Arial" w:hAnsi="Arial" w:cs="Arial"/>
                <w:color w:val="000000"/>
                <w:sz w:val="20"/>
                <w:szCs w:val="20"/>
              </w:rPr>
            </w:pPr>
          </w:p>
        </w:tc>
        <w:tc>
          <w:tcPr>
            <w:tcW w:w="240" w:type="dxa"/>
            <w:vAlign w:val="bottom"/>
          </w:tcPr>
          <w:p w:rsidR="007A4790" w:rsidRDefault="007A4790">
            <w:pPr>
              <w:rPr>
                <w:rFonts w:ascii="Arial" w:hAnsi="Arial" w:cs="Arial"/>
                <w:color w:val="000000"/>
                <w:sz w:val="20"/>
                <w:szCs w:val="20"/>
              </w:rPr>
            </w:pPr>
          </w:p>
        </w:tc>
        <w:tc>
          <w:tcPr>
            <w:tcW w:w="904" w:type="dxa"/>
            <w:vAlign w:val="bottom"/>
          </w:tcPr>
          <w:p w:rsidR="007A4790" w:rsidRDefault="007A4790">
            <w:pPr>
              <w:rPr>
                <w:rFonts w:ascii="Arial" w:hAnsi="Arial" w:cs="Arial"/>
                <w:color w:val="000000"/>
                <w:sz w:val="20"/>
                <w:szCs w:val="20"/>
              </w:rPr>
            </w:pPr>
          </w:p>
        </w:tc>
        <w:tc>
          <w:tcPr>
            <w:tcW w:w="2711" w:type="dxa"/>
            <w:vAlign w:val="bottom"/>
          </w:tcPr>
          <w:p w:rsidR="007A4790" w:rsidRDefault="007A4790">
            <w:pPr>
              <w:rPr>
                <w:rFonts w:ascii="Arial" w:hAnsi="Arial" w:cs="Arial"/>
                <w:color w:val="000000"/>
                <w:sz w:val="20"/>
                <w:szCs w:val="20"/>
              </w:rPr>
            </w:pPr>
          </w:p>
        </w:tc>
        <w:tc>
          <w:tcPr>
            <w:tcW w:w="1589" w:type="dxa"/>
            <w:vAlign w:val="bottom"/>
          </w:tcPr>
          <w:p w:rsidR="007A4790" w:rsidRDefault="007A4790">
            <w:pPr>
              <w:rPr>
                <w:rFonts w:ascii="Arial" w:hAnsi="Arial" w:cs="Arial"/>
                <w:color w:val="000000"/>
                <w:sz w:val="20"/>
                <w:szCs w:val="20"/>
              </w:rPr>
            </w:pPr>
          </w:p>
        </w:tc>
        <w:tc>
          <w:tcPr>
            <w:tcW w:w="1448" w:type="dxa"/>
            <w:vAlign w:val="bottom"/>
          </w:tcPr>
          <w:p w:rsidR="007A4790" w:rsidRDefault="007A4790">
            <w:pPr>
              <w:rPr>
                <w:rFonts w:ascii="Arial" w:hAnsi="Arial" w:cs="Arial"/>
                <w:color w:val="000000"/>
                <w:sz w:val="20"/>
                <w:szCs w:val="20"/>
              </w:rPr>
            </w:pPr>
          </w:p>
        </w:tc>
        <w:tc>
          <w:tcPr>
            <w:tcW w:w="1459" w:type="dxa"/>
            <w:vAlign w:val="bottom"/>
          </w:tcPr>
          <w:p w:rsidR="007A4790" w:rsidRDefault="007A4790">
            <w:pPr>
              <w:rPr>
                <w:rFonts w:ascii="Arial" w:hAnsi="Arial" w:cs="Arial"/>
                <w:color w:val="000000"/>
                <w:sz w:val="20"/>
                <w:szCs w:val="20"/>
              </w:rPr>
            </w:pPr>
          </w:p>
        </w:tc>
        <w:tc>
          <w:tcPr>
            <w:tcW w:w="1586" w:type="dxa"/>
            <w:vAlign w:val="bottom"/>
          </w:tcPr>
          <w:p w:rsidR="007A4790" w:rsidRDefault="007A4790">
            <w:pPr>
              <w:rPr>
                <w:rFonts w:ascii="Arial" w:hAnsi="Arial" w:cs="Arial"/>
                <w:color w:val="000000"/>
                <w:sz w:val="20"/>
                <w:szCs w:val="20"/>
              </w:rPr>
            </w:pPr>
          </w:p>
        </w:tc>
        <w:tc>
          <w:tcPr>
            <w:tcW w:w="1695" w:type="dxa"/>
            <w:vAlign w:val="bottom"/>
          </w:tcPr>
          <w:p w:rsidR="007A4790" w:rsidRDefault="007A4790">
            <w:pPr>
              <w:rPr>
                <w:rFonts w:ascii="Arial" w:hAnsi="Arial" w:cs="Arial"/>
                <w:color w:val="000000"/>
                <w:sz w:val="20"/>
                <w:szCs w:val="20"/>
              </w:rPr>
            </w:pPr>
          </w:p>
        </w:tc>
        <w:tc>
          <w:tcPr>
            <w:tcW w:w="1155" w:type="dxa"/>
            <w:vAlign w:val="bottom"/>
          </w:tcPr>
          <w:p w:rsidR="007A4790" w:rsidRDefault="00004BE4">
            <w:pPr>
              <w:widowControl/>
              <w:jc w:val="left"/>
              <w:textAlignment w:val="bottom"/>
              <w:rPr>
                <w:rFonts w:ascii="Arial" w:hAnsi="Arial" w:cs="Arial"/>
                <w:color w:val="000000"/>
                <w:sz w:val="20"/>
                <w:szCs w:val="20"/>
              </w:rPr>
            </w:pPr>
            <w:r>
              <w:rPr>
                <w:rFonts w:ascii="Arial" w:hAnsi="Arial" w:cs="Arial"/>
                <w:color w:val="000000"/>
                <w:kern w:val="0"/>
                <w:sz w:val="20"/>
                <w:szCs w:val="20"/>
              </w:rPr>
              <w:t xml:space="preserve">                    08</w:t>
            </w:r>
            <w:r>
              <w:rPr>
                <w:rFonts w:ascii="宋体" w:hAnsi="宋体" w:cs="宋体" w:hint="eastAsia"/>
                <w:color w:val="000000"/>
                <w:kern w:val="0"/>
                <w:sz w:val="20"/>
                <w:szCs w:val="20"/>
              </w:rPr>
              <w:t>表</w:t>
            </w:r>
          </w:p>
        </w:tc>
      </w:tr>
      <w:tr w:rsidR="007A4790">
        <w:trPr>
          <w:trHeight w:val="286"/>
        </w:trPr>
        <w:tc>
          <w:tcPr>
            <w:tcW w:w="1182" w:type="dxa"/>
            <w:vAlign w:val="bottom"/>
          </w:tcPr>
          <w:p w:rsidR="007A4790" w:rsidRDefault="00004BE4">
            <w:pPr>
              <w:widowControl/>
              <w:jc w:val="left"/>
              <w:textAlignment w:val="bottom"/>
              <w:rPr>
                <w:rFonts w:ascii="宋体" w:cs="宋体"/>
                <w:color w:val="000000"/>
                <w:sz w:val="24"/>
                <w:szCs w:val="24"/>
              </w:rPr>
            </w:pPr>
            <w:r>
              <w:rPr>
                <w:rFonts w:ascii="宋体" w:hAnsi="宋体" w:cs="宋体" w:hint="eastAsia"/>
                <w:color w:val="000000"/>
                <w:kern w:val="0"/>
                <w:sz w:val="24"/>
                <w:szCs w:val="24"/>
              </w:rPr>
              <w:t>编制部门：宝鸡市商务局（汇总）</w:t>
            </w:r>
          </w:p>
        </w:tc>
        <w:tc>
          <w:tcPr>
            <w:tcW w:w="240" w:type="dxa"/>
            <w:vAlign w:val="bottom"/>
          </w:tcPr>
          <w:p w:rsidR="007A4790" w:rsidRDefault="007A4790">
            <w:pPr>
              <w:rPr>
                <w:rFonts w:ascii="Arial" w:hAnsi="Arial" w:cs="Arial"/>
                <w:color w:val="000000"/>
                <w:sz w:val="20"/>
                <w:szCs w:val="20"/>
              </w:rPr>
            </w:pPr>
          </w:p>
        </w:tc>
        <w:tc>
          <w:tcPr>
            <w:tcW w:w="904" w:type="dxa"/>
            <w:vAlign w:val="bottom"/>
          </w:tcPr>
          <w:p w:rsidR="007A4790" w:rsidRDefault="007A4790">
            <w:pPr>
              <w:rPr>
                <w:rFonts w:ascii="Arial" w:hAnsi="Arial" w:cs="Arial"/>
                <w:color w:val="000000"/>
                <w:sz w:val="20"/>
                <w:szCs w:val="20"/>
              </w:rPr>
            </w:pPr>
          </w:p>
        </w:tc>
        <w:tc>
          <w:tcPr>
            <w:tcW w:w="2711" w:type="dxa"/>
            <w:vAlign w:val="bottom"/>
          </w:tcPr>
          <w:p w:rsidR="007A4790" w:rsidRDefault="007A4790">
            <w:pPr>
              <w:rPr>
                <w:rFonts w:ascii="Arial" w:hAnsi="Arial" w:cs="Arial"/>
                <w:color w:val="000000"/>
                <w:sz w:val="20"/>
                <w:szCs w:val="20"/>
              </w:rPr>
            </w:pPr>
          </w:p>
        </w:tc>
        <w:tc>
          <w:tcPr>
            <w:tcW w:w="1589" w:type="dxa"/>
            <w:vAlign w:val="bottom"/>
          </w:tcPr>
          <w:p w:rsidR="007A4790" w:rsidRDefault="007A4790">
            <w:pPr>
              <w:rPr>
                <w:rFonts w:ascii="Arial" w:hAnsi="Arial" w:cs="Arial"/>
                <w:color w:val="000000"/>
                <w:sz w:val="20"/>
                <w:szCs w:val="20"/>
              </w:rPr>
            </w:pPr>
          </w:p>
        </w:tc>
        <w:tc>
          <w:tcPr>
            <w:tcW w:w="1448" w:type="dxa"/>
            <w:vAlign w:val="bottom"/>
          </w:tcPr>
          <w:p w:rsidR="007A4790" w:rsidRDefault="00004BE4">
            <w:pPr>
              <w:widowControl/>
              <w:jc w:val="left"/>
              <w:textAlignment w:val="bottom"/>
              <w:rPr>
                <w:rFonts w:ascii="Arial" w:hAnsi="Arial" w:cs="Arial"/>
                <w:color w:val="000000"/>
                <w:sz w:val="20"/>
                <w:szCs w:val="20"/>
              </w:rPr>
            </w:pPr>
            <w:r>
              <w:rPr>
                <w:rFonts w:ascii="Arial" w:hAnsi="Arial" w:cs="Arial"/>
                <w:color w:val="000000"/>
                <w:kern w:val="0"/>
                <w:sz w:val="20"/>
                <w:szCs w:val="20"/>
              </w:rPr>
              <w:t>2017</w:t>
            </w:r>
          </w:p>
        </w:tc>
        <w:tc>
          <w:tcPr>
            <w:tcW w:w="1459" w:type="dxa"/>
            <w:vAlign w:val="bottom"/>
          </w:tcPr>
          <w:p w:rsidR="007A4790" w:rsidRDefault="007A4790">
            <w:pPr>
              <w:rPr>
                <w:rFonts w:ascii="Arial" w:hAnsi="Arial" w:cs="Arial"/>
                <w:color w:val="000000"/>
                <w:sz w:val="20"/>
                <w:szCs w:val="20"/>
              </w:rPr>
            </w:pPr>
          </w:p>
        </w:tc>
        <w:tc>
          <w:tcPr>
            <w:tcW w:w="1586" w:type="dxa"/>
            <w:vAlign w:val="bottom"/>
          </w:tcPr>
          <w:p w:rsidR="007A4790" w:rsidRDefault="007A4790">
            <w:pPr>
              <w:rPr>
                <w:rFonts w:ascii="Arial" w:hAnsi="Arial" w:cs="Arial"/>
                <w:color w:val="000000"/>
                <w:sz w:val="20"/>
                <w:szCs w:val="20"/>
              </w:rPr>
            </w:pPr>
          </w:p>
        </w:tc>
        <w:tc>
          <w:tcPr>
            <w:tcW w:w="1695" w:type="dxa"/>
            <w:vAlign w:val="bottom"/>
          </w:tcPr>
          <w:p w:rsidR="007A4790" w:rsidRDefault="007A4790">
            <w:pPr>
              <w:rPr>
                <w:rFonts w:ascii="Arial" w:hAnsi="Arial" w:cs="Arial"/>
                <w:color w:val="000000"/>
                <w:sz w:val="20"/>
                <w:szCs w:val="20"/>
              </w:rPr>
            </w:pPr>
          </w:p>
        </w:tc>
        <w:tc>
          <w:tcPr>
            <w:tcW w:w="1155" w:type="dxa"/>
            <w:vAlign w:val="bottom"/>
          </w:tcPr>
          <w:p w:rsidR="007A4790" w:rsidRDefault="00004BE4">
            <w:pPr>
              <w:widowControl/>
              <w:jc w:val="left"/>
              <w:textAlignment w:val="bottom"/>
              <w:rPr>
                <w:rFonts w:ascii="宋体" w:cs="宋体"/>
                <w:color w:val="000000"/>
                <w:sz w:val="20"/>
                <w:szCs w:val="20"/>
              </w:rPr>
            </w:pP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c>
      </w:tr>
      <w:tr w:rsidR="007A4790">
        <w:trPr>
          <w:trHeight w:val="301"/>
        </w:trPr>
        <w:tc>
          <w:tcPr>
            <w:tcW w:w="2326"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功能分类科目编码</w:t>
            </w:r>
          </w:p>
        </w:tc>
        <w:tc>
          <w:tcPr>
            <w:tcW w:w="2711"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科目名称</w:t>
            </w:r>
          </w:p>
        </w:tc>
        <w:tc>
          <w:tcPr>
            <w:tcW w:w="1589"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年初结转和结余</w:t>
            </w:r>
          </w:p>
        </w:tc>
        <w:tc>
          <w:tcPr>
            <w:tcW w:w="1448"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本年收入</w:t>
            </w:r>
          </w:p>
        </w:tc>
        <w:tc>
          <w:tcPr>
            <w:tcW w:w="4740" w:type="dxa"/>
            <w:gridSpan w:val="3"/>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本年支出</w:t>
            </w:r>
          </w:p>
        </w:tc>
        <w:tc>
          <w:tcPr>
            <w:tcW w:w="1155" w:type="dxa"/>
            <w:vMerge w:val="restart"/>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年末结转和结余</w:t>
            </w:r>
          </w:p>
        </w:tc>
      </w:tr>
      <w:tr w:rsidR="007A4790">
        <w:trPr>
          <w:trHeight w:val="320"/>
        </w:trPr>
        <w:tc>
          <w:tcPr>
            <w:tcW w:w="2326" w:type="dxa"/>
            <w:gridSpan w:val="3"/>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71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89"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48"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59"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小计</w:t>
            </w:r>
          </w:p>
        </w:tc>
        <w:tc>
          <w:tcPr>
            <w:tcW w:w="1586"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基本支出</w:t>
            </w:r>
          </w:p>
        </w:tc>
        <w:tc>
          <w:tcPr>
            <w:tcW w:w="1695" w:type="dxa"/>
            <w:vMerge w:val="restart"/>
            <w:tcBorders>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项目支出</w:t>
            </w:r>
          </w:p>
        </w:tc>
        <w:tc>
          <w:tcPr>
            <w:tcW w:w="115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615"/>
        </w:trPr>
        <w:tc>
          <w:tcPr>
            <w:tcW w:w="2326" w:type="dxa"/>
            <w:gridSpan w:val="3"/>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2711"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89"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48"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459"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586"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695" w:type="dxa"/>
            <w:vMerge/>
            <w:tcBorders>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c>
          <w:tcPr>
            <w:tcW w:w="1155" w:type="dxa"/>
            <w:vMerge/>
            <w:tcBorders>
              <w:top w:val="single" w:sz="4" w:space="0" w:color="000000"/>
              <w:bottom w:val="single" w:sz="4" w:space="0" w:color="000000"/>
              <w:right w:val="single" w:sz="4" w:space="0" w:color="000000"/>
            </w:tcBorders>
            <w:shd w:val="clear" w:color="FFFFFF" w:fill="FFFFFF"/>
            <w:vAlign w:val="center"/>
          </w:tcPr>
          <w:p w:rsidR="007A4790" w:rsidRDefault="007A4790">
            <w:pPr>
              <w:jc w:val="center"/>
              <w:rPr>
                <w:rFonts w:ascii="宋体" w:cs="宋体"/>
                <w:color w:val="000000"/>
                <w:sz w:val="22"/>
              </w:rPr>
            </w:pPr>
          </w:p>
        </w:tc>
      </w:tr>
      <w:tr w:rsidR="007A4790">
        <w:trPr>
          <w:trHeight w:val="301"/>
        </w:trPr>
        <w:tc>
          <w:tcPr>
            <w:tcW w:w="1182" w:type="dxa"/>
            <w:tcBorders>
              <w:top w:val="single" w:sz="4" w:space="0" w:color="000000"/>
              <w:left w:val="single" w:sz="4" w:space="0" w:color="000000"/>
              <w:bottom w:val="single" w:sz="4" w:space="0" w:color="000000"/>
            </w:tcBorders>
            <w:shd w:val="clear" w:color="FFFFFF" w:fill="FFFFFF"/>
            <w:vAlign w:val="center"/>
          </w:tcPr>
          <w:p w:rsidR="007A4790" w:rsidRDefault="007A4790">
            <w:pPr>
              <w:jc w:val="center"/>
              <w:rPr>
                <w:rFonts w:ascii="宋体" w:cs="宋体"/>
                <w:color w:val="000000"/>
                <w:sz w:val="22"/>
              </w:rPr>
            </w:pPr>
          </w:p>
        </w:tc>
        <w:tc>
          <w:tcPr>
            <w:tcW w:w="240" w:type="dxa"/>
            <w:tcBorders>
              <w:top w:val="single" w:sz="4" w:space="0" w:color="000000"/>
              <w:bottom w:val="single" w:sz="4" w:space="0" w:color="000000"/>
            </w:tcBorders>
            <w:shd w:val="clear" w:color="FFFFFF" w:fill="FFFFFF"/>
            <w:vAlign w:val="center"/>
          </w:tcPr>
          <w:p w:rsidR="007A4790" w:rsidRDefault="007A4790">
            <w:pPr>
              <w:jc w:val="center"/>
              <w:rPr>
                <w:rFonts w:ascii="宋体" w:cs="宋体"/>
                <w:color w:val="000000"/>
                <w:sz w:val="22"/>
              </w:rPr>
            </w:pPr>
          </w:p>
        </w:tc>
        <w:tc>
          <w:tcPr>
            <w:tcW w:w="904" w:type="dxa"/>
            <w:tcBorders>
              <w:top w:val="single" w:sz="4" w:space="0" w:color="000000"/>
              <w:bottom w:val="single" w:sz="4" w:space="0" w:color="000000"/>
            </w:tcBorders>
            <w:shd w:val="clear" w:color="FFFFFF" w:fill="FFFFFF"/>
            <w:vAlign w:val="center"/>
          </w:tcPr>
          <w:p w:rsidR="007A4790" w:rsidRDefault="007A4790">
            <w:pPr>
              <w:jc w:val="center"/>
              <w:rPr>
                <w:rFonts w:ascii="宋体" w:cs="宋体"/>
                <w:color w:val="000000"/>
                <w:sz w:val="22"/>
              </w:rPr>
            </w:pPr>
          </w:p>
        </w:tc>
        <w:tc>
          <w:tcPr>
            <w:tcW w:w="2711" w:type="dxa"/>
            <w:tcBorders>
              <w:top w:val="single" w:sz="4" w:space="0" w:color="000000"/>
              <w:bottom w:val="single" w:sz="4" w:space="0" w:color="000000"/>
              <w:right w:val="single" w:sz="4" w:space="0" w:color="000000"/>
            </w:tcBorders>
            <w:shd w:val="clear" w:color="FFFFFF" w:fill="FFFFFF"/>
            <w:vAlign w:val="center"/>
          </w:tcPr>
          <w:p w:rsidR="007A4790" w:rsidRDefault="00004BE4">
            <w:pPr>
              <w:widowControl/>
              <w:jc w:val="center"/>
              <w:textAlignment w:val="center"/>
              <w:rPr>
                <w:rFonts w:ascii="宋体" w:cs="宋体"/>
                <w:color w:val="000000"/>
                <w:sz w:val="22"/>
              </w:rPr>
            </w:pPr>
            <w:r>
              <w:rPr>
                <w:rFonts w:ascii="宋体" w:hAnsi="宋体" w:cs="宋体" w:hint="eastAsia"/>
                <w:color w:val="000000"/>
                <w:kern w:val="0"/>
                <w:sz w:val="22"/>
              </w:rPr>
              <w:t>合计</w:t>
            </w:r>
          </w:p>
        </w:tc>
        <w:tc>
          <w:tcPr>
            <w:tcW w:w="1589"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326" w:type="dxa"/>
            <w:gridSpan w:val="3"/>
            <w:tcBorders>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32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32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32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232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1182" w:type="dxa"/>
            <w:tcBorders>
              <w:top w:val="single" w:sz="4" w:space="0" w:color="000000"/>
              <w:left w:val="single" w:sz="4" w:space="0" w:color="000000"/>
              <w:bottom w:val="single" w:sz="4" w:space="0" w:color="000000"/>
            </w:tcBorders>
            <w:shd w:val="clear" w:color="auto" w:fill="FFFFFF"/>
            <w:vAlign w:val="center"/>
          </w:tcPr>
          <w:p w:rsidR="007A4790" w:rsidRDefault="007A4790">
            <w:pPr>
              <w:jc w:val="left"/>
              <w:rPr>
                <w:rFonts w:ascii="宋体" w:cs="宋体"/>
                <w:color w:val="000000"/>
                <w:sz w:val="22"/>
              </w:rPr>
            </w:pPr>
          </w:p>
        </w:tc>
        <w:tc>
          <w:tcPr>
            <w:tcW w:w="240" w:type="dxa"/>
            <w:tcBorders>
              <w:top w:val="single" w:sz="4" w:space="0" w:color="000000"/>
              <w:bottom w:val="single" w:sz="4" w:space="0" w:color="000000"/>
            </w:tcBorders>
            <w:shd w:val="clear" w:color="auto" w:fill="FFFFFF"/>
            <w:vAlign w:val="center"/>
          </w:tcPr>
          <w:p w:rsidR="007A4790" w:rsidRDefault="007A4790">
            <w:pPr>
              <w:jc w:val="left"/>
              <w:rPr>
                <w:rFonts w:ascii="宋体" w:cs="宋体"/>
                <w:color w:val="000000"/>
                <w:sz w:val="22"/>
              </w:rPr>
            </w:pPr>
          </w:p>
        </w:tc>
        <w:tc>
          <w:tcPr>
            <w:tcW w:w="904" w:type="dxa"/>
            <w:tcBorders>
              <w:top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301"/>
        </w:trPr>
        <w:tc>
          <w:tcPr>
            <w:tcW w:w="1182" w:type="dxa"/>
            <w:tcBorders>
              <w:top w:val="single" w:sz="4" w:space="0" w:color="000000"/>
              <w:left w:val="single" w:sz="4" w:space="0" w:color="000000"/>
            </w:tcBorders>
            <w:shd w:val="clear" w:color="auto" w:fill="FFFFFF"/>
            <w:vAlign w:val="center"/>
          </w:tcPr>
          <w:p w:rsidR="007A4790" w:rsidRDefault="007A4790">
            <w:pPr>
              <w:jc w:val="left"/>
              <w:rPr>
                <w:rFonts w:ascii="宋体" w:cs="宋体"/>
                <w:color w:val="000000"/>
                <w:sz w:val="22"/>
              </w:rPr>
            </w:pPr>
          </w:p>
        </w:tc>
        <w:tc>
          <w:tcPr>
            <w:tcW w:w="240" w:type="dxa"/>
            <w:tcBorders>
              <w:top w:val="single" w:sz="4" w:space="0" w:color="000000"/>
            </w:tcBorders>
            <w:shd w:val="clear" w:color="auto" w:fill="FFFFFF"/>
            <w:vAlign w:val="center"/>
          </w:tcPr>
          <w:p w:rsidR="007A4790" w:rsidRDefault="007A4790">
            <w:pPr>
              <w:jc w:val="left"/>
              <w:rPr>
                <w:rFonts w:ascii="宋体" w:cs="宋体"/>
                <w:color w:val="000000"/>
                <w:sz w:val="22"/>
              </w:rPr>
            </w:pPr>
          </w:p>
        </w:tc>
        <w:tc>
          <w:tcPr>
            <w:tcW w:w="904" w:type="dxa"/>
            <w:tcBorders>
              <w:top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2711" w:type="dxa"/>
            <w:tcBorders>
              <w:top w:val="single" w:sz="4" w:space="0" w:color="000000"/>
              <w:left w:val="single" w:sz="4" w:space="0" w:color="000000"/>
              <w:right w:val="single" w:sz="4" w:space="0" w:color="000000"/>
            </w:tcBorders>
            <w:shd w:val="clear" w:color="auto" w:fill="FFFFFF"/>
            <w:vAlign w:val="center"/>
          </w:tcPr>
          <w:p w:rsidR="007A4790" w:rsidRDefault="007A4790">
            <w:pPr>
              <w:jc w:val="left"/>
              <w:rPr>
                <w:rFonts w:ascii="宋体" w:cs="宋体"/>
                <w:color w:val="000000"/>
                <w:sz w:val="22"/>
              </w:rPr>
            </w:pPr>
          </w:p>
        </w:tc>
        <w:tc>
          <w:tcPr>
            <w:tcW w:w="1589" w:type="dxa"/>
            <w:tcBorders>
              <w:top w:val="single" w:sz="4" w:space="0" w:color="000000"/>
              <w:left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48" w:type="dxa"/>
            <w:tcBorders>
              <w:top w:val="single" w:sz="4" w:space="0" w:color="000000"/>
              <w:left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459" w:type="dxa"/>
            <w:tcBorders>
              <w:top w:val="single" w:sz="4" w:space="0" w:color="000000"/>
              <w:left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5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4790" w:rsidRDefault="007A4790">
            <w:pPr>
              <w:jc w:val="right"/>
              <w:rPr>
                <w:rFonts w:ascii="宋体" w:cs="宋体"/>
                <w:color w:val="000000"/>
                <w:sz w:val="22"/>
              </w:rPr>
            </w:pPr>
          </w:p>
        </w:tc>
      </w:tr>
      <w:tr w:rsidR="007A4790">
        <w:trPr>
          <w:trHeight w:val="286"/>
        </w:trPr>
        <w:tc>
          <w:tcPr>
            <w:tcW w:w="13969" w:type="dxa"/>
            <w:gridSpan w:val="10"/>
            <w:vAlign w:val="bottom"/>
          </w:tcPr>
          <w:p w:rsidR="007A4790" w:rsidRDefault="00004BE4">
            <w:pPr>
              <w:widowControl/>
              <w:jc w:val="left"/>
              <w:textAlignment w:val="bottom"/>
              <w:rPr>
                <w:rFonts w:ascii="Arial" w:hAnsi="Arial" w:cs="Arial"/>
                <w:color w:val="000000"/>
                <w:sz w:val="20"/>
                <w:szCs w:val="20"/>
              </w:rPr>
            </w:pPr>
            <w:r>
              <w:rPr>
                <w:rFonts w:ascii="宋体" w:hAnsi="宋体" w:cs="宋体" w:hint="eastAsia"/>
                <w:color w:val="000000"/>
                <w:kern w:val="0"/>
                <w:sz w:val="20"/>
                <w:szCs w:val="20"/>
              </w:rPr>
              <w:t>注：本表反映部门本年度政府性基金预算财政拨款收入支出及结转结余情况</w:t>
            </w:r>
          </w:p>
        </w:tc>
      </w:tr>
    </w:tbl>
    <w:p w:rsidR="007A4790" w:rsidRDefault="007A4790">
      <w:bookmarkStart w:id="0" w:name="_GoBack"/>
      <w:bookmarkEnd w:id="0"/>
    </w:p>
    <w:sectPr w:rsidR="007A4790" w:rsidSect="007A4790">
      <w:pgSz w:w="16838" w:h="11906" w:orient="landscape"/>
      <w:pgMar w:top="1797" w:right="1440" w:bottom="1468" w:left="1440" w:header="851" w:footer="992" w:gutter="0"/>
      <w:cols w:space="0"/>
      <w:docGrid w:type="lines" w:linePitch="3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284" w:rsidRDefault="00CA5284" w:rsidP="006C4EC8">
      <w:r>
        <w:separator/>
      </w:r>
    </w:p>
  </w:endnote>
  <w:endnote w:type="continuationSeparator" w:id="0">
    <w:p w:rsidR="00CA5284" w:rsidRDefault="00CA5284" w:rsidP="006C4E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284" w:rsidRDefault="00CA5284" w:rsidP="006C4EC8">
      <w:r>
        <w:separator/>
      </w:r>
    </w:p>
  </w:footnote>
  <w:footnote w:type="continuationSeparator" w:id="0">
    <w:p w:rsidR="00CA5284" w:rsidRDefault="00CA5284" w:rsidP="006C4E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60"/>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13010"/>
    <w:rsid w:val="00004BE4"/>
    <w:rsid w:val="00023E1F"/>
    <w:rsid w:val="0010472E"/>
    <w:rsid w:val="00117024"/>
    <w:rsid w:val="00140995"/>
    <w:rsid w:val="001F2DAB"/>
    <w:rsid w:val="00201D6F"/>
    <w:rsid w:val="002037E1"/>
    <w:rsid w:val="0020424E"/>
    <w:rsid w:val="002063A3"/>
    <w:rsid w:val="00226321"/>
    <w:rsid w:val="00260E41"/>
    <w:rsid w:val="00282FE4"/>
    <w:rsid w:val="00292A16"/>
    <w:rsid w:val="002A59DF"/>
    <w:rsid w:val="002D7511"/>
    <w:rsid w:val="00333BE5"/>
    <w:rsid w:val="003760BB"/>
    <w:rsid w:val="003C7708"/>
    <w:rsid w:val="004042F1"/>
    <w:rsid w:val="004167B9"/>
    <w:rsid w:val="0043037B"/>
    <w:rsid w:val="004552A4"/>
    <w:rsid w:val="004773FA"/>
    <w:rsid w:val="004B30C9"/>
    <w:rsid w:val="004F0D9B"/>
    <w:rsid w:val="005207C3"/>
    <w:rsid w:val="0052279A"/>
    <w:rsid w:val="00551042"/>
    <w:rsid w:val="00573563"/>
    <w:rsid w:val="00580421"/>
    <w:rsid w:val="0060087A"/>
    <w:rsid w:val="006612C0"/>
    <w:rsid w:val="006A149C"/>
    <w:rsid w:val="006A4948"/>
    <w:rsid w:val="006B2C2D"/>
    <w:rsid w:val="006C4EC8"/>
    <w:rsid w:val="006C5A8F"/>
    <w:rsid w:val="006D14AF"/>
    <w:rsid w:val="00706CAE"/>
    <w:rsid w:val="00713010"/>
    <w:rsid w:val="007322E8"/>
    <w:rsid w:val="0073459D"/>
    <w:rsid w:val="00753391"/>
    <w:rsid w:val="00790D05"/>
    <w:rsid w:val="007926C2"/>
    <w:rsid w:val="00797CEF"/>
    <w:rsid w:val="007A4790"/>
    <w:rsid w:val="007F7D03"/>
    <w:rsid w:val="00816A19"/>
    <w:rsid w:val="00827D4E"/>
    <w:rsid w:val="00885ED4"/>
    <w:rsid w:val="008D130E"/>
    <w:rsid w:val="008D58D3"/>
    <w:rsid w:val="009371F7"/>
    <w:rsid w:val="009429D8"/>
    <w:rsid w:val="009630DB"/>
    <w:rsid w:val="009654DF"/>
    <w:rsid w:val="00A229FF"/>
    <w:rsid w:val="00A237ED"/>
    <w:rsid w:val="00A72AF2"/>
    <w:rsid w:val="00A800C2"/>
    <w:rsid w:val="00A81A17"/>
    <w:rsid w:val="00A90AFD"/>
    <w:rsid w:val="00B0355D"/>
    <w:rsid w:val="00B315B9"/>
    <w:rsid w:val="00B43F10"/>
    <w:rsid w:val="00B43FE9"/>
    <w:rsid w:val="00B444C4"/>
    <w:rsid w:val="00B7099A"/>
    <w:rsid w:val="00B87DC4"/>
    <w:rsid w:val="00BA7814"/>
    <w:rsid w:val="00BB3B98"/>
    <w:rsid w:val="00BC54C2"/>
    <w:rsid w:val="00C03165"/>
    <w:rsid w:val="00C057D1"/>
    <w:rsid w:val="00C6744F"/>
    <w:rsid w:val="00C81BC6"/>
    <w:rsid w:val="00CA3DB7"/>
    <w:rsid w:val="00CA5284"/>
    <w:rsid w:val="00CD0460"/>
    <w:rsid w:val="00CE5621"/>
    <w:rsid w:val="00CF511A"/>
    <w:rsid w:val="00D10D7E"/>
    <w:rsid w:val="00D14032"/>
    <w:rsid w:val="00D166F4"/>
    <w:rsid w:val="00D27FA4"/>
    <w:rsid w:val="00D44C2B"/>
    <w:rsid w:val="00D82D1D"/>
    <w:rsid w:val="00E056B2"/>
    <w:rsid w:val="00E30BE0"/>
    <w:rsid w:val="00E62C4C"/>
    <w:rsid w:val="00EB4239"/>
    <w:rsid w:val="00EC5A79"/>
    <w:rsid w:val="00EE0319"/>
    <w:rsid w:val="00F148ED"/>
    <w:rsid w:val="00F26BAC"/>
    <w:rsid w:val="00F50566"/>
    <w:rsid w:val="00F93EF5"/>
    <w:rsid w:val="00FE682E"/>
    <w:rsid w:val="0A55219F"/>
    <w:rsid w:val="21F03D89"/>
    <w:rsid w:val="33F16A61"/>
    <w:rsid w:val="377F6799"/>
    <w:rsid w:val="46070D1D"/>
    <w:rsid w:val="503535A0"/>
    <w:rsid w:val="5D655370"/>
    <w:rsid w:val="62D632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790"/>
    <w:pPr>
      <w:widowControl w:val="0"/>
      <w:jc w:val="both"/>
    </w:pPr>
    <w:rPr>
      <w:rFonts w:ascii="Calibri" w:hAnsi="Calibri"/>
      <w:kern w:val="2"/>
      <w:sz w:val="21"/>
      <w:szCs w:val="22"/>
    </w:rPr>
  </w:style>
  <w:style w:type="paragraph" w:styleId="1">
    <w:name w:val="heading 1"/>
    <w:basedOn w:val="a"/>
    <w:next w:val="a"/>
    <w:link w:val="1Char"/>
    <w:uiPriority w:val="99"/>
    <w:qFormat/>
    <w:rsid w:val="007A4790"/>
    <w:pPr>
      <w:widowControl/>
      <w:spacing w:before="100" w:beforeAutospacing="1" w:after="100" w:afterAutospacing="1"/>
      <w:jc w:val="left"/>
      <w:outlineLvl w:val="0"/>
    </w:pPr>
    <w:rPr>
      <w:rFonts w:ascii="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locked/>
    <w:rsid w:val="007A4790"/>
    <w:rPr>
      <w:rFonts w:ascii="宋体" w:eastAsia="宋体" w:hAnsi="宋体" w:cs="宋体"/>
      <w:b/>
      <w:bCs/>
      <w:kern w:val="36"/>
      <w:sz w:val="24"/>
      <w:szCs w:val="24"/>
    </w:rPr>
  </w:style>
  <w:style w:type="paragraph" w:styleId="a3">
    <w:name w:val="header"/>
    <w:basedOn w:val="a"/>
    <w:link w:val="Char"/>
    <w:uiPriority w:val="99"/>
    <w:semiHidden/>
    <w:unhideWhenUsed/>
    <w:rsid w:val="006C4E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4EC8"/>
    <w:rPr>
      <w:rFonts w:ascii="Calibri" w:hAnsi="Calibri"/>
      <w:kern w:val="2"/>
      <w:sz w:val="18"/>
      <w:szCs w:val="18"/>
    </w:rPr>
  </w:style>
  <w:style w:type="paragraph" w:styleId="a4">
    <w:name w:val="footer"/>
    <w:basedOn w:val="a"/>
    <w:link w:val="Char0"/>
    <w:uiPriority w:val="99"/>
    <w:semiHidden/>
    <w:unhideWhenUsed/>
    <w:rsid w:val="006C4E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4EC8"/>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1111</Words>
  <Characters>6333</Characters>
  <Application>Microsoft Office Word</Application>
  <DocSecurity>0</DocSecurity>
  <Lines>52</Lines>
  <Paragraphs>14</Paragraphs>
  <ScaleCrop>false</ScaleCrop>
  <Company>微软中国</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2018-09-25T10:46:00Z</cp:lastPrinted>
  <dcterms:created xsi:type="dcterms:W3CDTF">2018-10-10T09:28:00Z</dcterms:created>
  <dcterms:modified xsi:type="dcterms:W3CDTF">2018-10-10T09:28:00Z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